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9C1AA" w14:textId="77777777" w:rsidR="003F0EF5" w:rsidRDefault="764E91AD" w:rsidP="009D7D44">
      <w:pPr>
        <w:jc w:val="both"/>
        <w:rPr>
          <w:rFonts w:ascii="Arial" w:eastAsia="Arial" w:hAnsi="Arial" w:cs="Arial"/>
        </w:rPr>
      </w:pPr>
      <w:r>
        <w:rPr>
          <w:noProof/>
          <w:lang w:eastAsia="en-GB"/>
        </w:rPr>
        <w:drawing>
          <wp:inline distT="0" distB="0" distL="0" distR="0" wp14:anchorId="2B9D6E39" wp14:editId="740B5BB6">
            <wp:extent cx="5731510" cy="4051935"/>
            <wp:effectExtent l="0" t="0" r="254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5731510" cy="4051935"/>
                    </a:xfrm>
                    <a:prstGeom prst="rect">
                      <a:avLst/>
                    </a:prstGeom>
                  </pic:spPr>
                </pic:pic>
              </a:graphicData>
            </a:graphic>
          </wp:inline>
        </w:drawing>
      </w:r>
    </w:p>
    <w:p w14:paraId="79575372" w14:textId="77777777" w:rsidR="00606886" w:rsidRDefault="00606886" w:rsidP="009D7D44">
      <w:pPr>
        <w:jc w:val="both"/>
        <w:rPr>
          <w:rFonts w:ascii="Arial" w:eastAsia="Arial" w:hAnsi="Arial" w:cs="Arial"/>
        </w:rPr>
      </w:pPr>
    </w:p>
    <w:p w14:paraId="26294190" w14:textId="77777777" w:rsidR="00606886" w:rsidRPr="00B50444" w:rsidRDefault="1389B1E4" w:rsidP="00DB10C6">
      <w:pPr>
        <w:jc w:val="center"/>
        <w:rPr>
          <w:rFonts w:ascii="Arial" w:eastAsia="Arial" w:hAnsi="Arial" w:cs="Arial"/>
          <w:sz w:val="40"/>
          <w:szCs w:val="40"/>
        </w:rPr>
      </w:pPr>
      <w:r w:rsidRPr="5F19D943">
        <w:rPr>
          <w:rFonts w:ascii="Arial" w:eastAsia="Arial" w:hAnsi="Arial" w:cs="Arial"/>
          <w:sz w:val="40"/>
          <w:szCs w:val="40"/>
        </w:rPr>
        <w:t>Curriculum Impact Analysis</w:t>
      </w:r>
    </w:p>
    <w:p w14:paraId="17C5029D" w14:textId="396BD4F4" w:rsidR="00606886" w:rsidRPr="00B50444" w:rsidRDefault="329B0288" w:rsidP="00DB10C6">
      <w:pPr>
        <w:jc w:val="center"/>
        <w:rPr>
          <w:rFonts w:ascii="Arial" w:eastAsia="Arial" w:hAnsi="Arial" w:cs="Arial"/>
          <w:sz w:val="40"/>
          <w:szCs w:val="40"/>
        </w:rPr>
      </w:pPr>
      <w:r w:rsidRPr="12764F73">
        <w:rPr>
          <w:rFonts w:ascii="Arial" w:eastAsia="Arial" w:hAnsi="Arial" w:cs="Arial"/>
          <w:sz w:val="40"/>
          <w:szCs w:val="40"/>
        </w:rPr>
        <w:t>202</w:t>
      </w:r>
      <w:r w:rsidR="001002DE">
        <w:rPr>
          <w:rFonts w:ascii="Arial" w:eastAsia="Arial" w:hAnsi="Arial" w:cs="Arial"/>
          <w:sz w:val="40"/>
          <w:szCs w:val="40"/>
        </w:rPr>
        <w:t>4</w:t>
      </w:r>
      <w:r w:rsidR="3FD4A425" w:rsidRPr="12764F73">
        <w:rPr>
          <w:rFonts w:ascii="Arial" w:eastAsia="Arial" w:hAnsi="Arial" w:cs="Arial"/>
          <w:sz w:val="40"/>
          <w:szCs w:val="40"/>
        </w:rPr>
        <w:t>/</w:t>
      </w:r>
      <w:r w:rsidRPr="12764F73">
        <w:rPr>
          <w:rFonts w:ascii="Arial" w:eastAsia="Arial" w:hAnsi="Arial" w:cs="Arial"/>
          <w:sz w:val="40"/>
          <w:szCs w:val="40"/>
        </w:rPr>
        <w:t>2</w:t>
      </w:r>
      <w:r w:rsidR="001002DE">
        <w:rPr>
          <w:rFonts w:ascii="Arial" w:eastAsia="Arial" w:hAnsi="Arial" w:cs="Arial"/>
          <w:sz w:val="40"/>
          <w:szCs w:val="40"/>
        </w:rPr>
        <w:t>5</w:t>
      </w:r>
    </w:p>
    <w:p w14:paraId="7C01F794" w14:textId="77777777" w:rsidR="00606886" w:rsidRDefault="00606886" w:rsidP="009D7D44">
      <w:pPr>
        <w:jc w:val="both"/>
        <w:rPr>
          <w:rFonts w:ascii="Arial" w:eastAsia="Arial" w:hAnsi="Arial" w:cs="Arial"/>
        </w:rPr>
      </w:pPr>
    </w:p>
    <w:p w14:paraId="7283F1F5" w14:textId="77777777" w:rsidR="00606886" w:rsidRDefault="00606886" w:rsidP="009D7D44">
      <w:pPr>
        <w:jc w:val="both"/>
        <w:rPr>
          <w:rFonts w:ascii="Arial" w:eastAsia="Arial" w:hAnsi="Arial" w:cs="Arial"/>
        </w:rPr>
      </w:pPr>
    </w:p>
    <w:p w14:paraId="4AE63452" w14:textId="77777777" w:rsidR="00606886" w:rsidRDefault="00606886" w:rsidP="009D7D44">
      <w:pPr>
        <w:jc w:val="both"/>
        <w:rPr>
          <w:rFonts w:ascii="Arial" w:eastAsia="Arial" w:hAnsi="Arial" w:cs="Arial"/>
        </w:rPr>
      </w:pPr>
    </w:p>
    <w:p w14:paraId="7C72126A" w14:textId="77777777" w:rsidR="0186C167" w:rsidRDefault="0186C167" w:rsidP="009D7D44">
      <w:pPr>
        <w:jc w:val="both"/>
        <w:rPr>
          <w:rFonts w:ascii="Arial" w:eastAsia="Arial" w:hAnsi="Arial" w:cs="Arial"/>
        </w:rPr>
      </w:pPr>
      <w:r w:rsidRPr="5ABD8E94">
        <w:rPr>
          <w:rFonts w:ascii="Arial" w:eastAsia="Arial" w:hAnsi="Arial" w:cs="Arial"/>
        </w:rPr>
        <w:br w:type="page"/>
      </w:r>
    </w:p>
    <w:p w14:paraId="3F396A8A" w14:textId="77777777" w:rsidR="6A755F89" w:rsidRDefault="6A755F89" w:rsidP="5ABD8E94">
      <w:pPr>
        <w:rPr>
          <w:rFonts w:ascii="Arial" w:eastAsia="Arial" w:hAnsi="Arial" w:cs="Arial"/>
          <w:sz w:val="24"/>
          <w:szCs w:val="24"/>
        </w:rPr>
      </w:pPr>
      <w:r w:rsidRPr="5ABD8E94">
        <w:rPr>
          <w:rFonts w:ascii="Arial" w:eastAsia="Arial" w:hAnsi="Arial" w:cs="Arial"/>
          <w:b/>
          <w:bCs/>
          <w:sz w:val="24"/>
          <w:szCs w:val="24"/>
        </w:rPr>
        <w:lastRenderedPageBreak/>
        <w:t>Introduction</w:t>
      </w:r>
    </w:p>
    <w:p w14:paraId="18B8F7B1" w14:textId="77777777" w:rsidR="00141AE3" w:rsidRPr="00141AE3" w:rsidRDefault="00141AE3" w:rsidP="00141AE3">
      <w:pPr>
        <w:jc w:val="both"/>
        <w:rPr>
          <w:rFonts w:ascii="Arial" w:eastAsia="Arial" w:hAnsi="Arial" w:cs="Arial"/>
          <w:sz w:val="24"/>
          <w:szCs w:val="24"/>
        </w:rPr>
      </w:pPr>
      <w:r w:rsidRPr="00141AE3">
        <w:rPr>
          <w:rFonts w:ascii="Arial" w:eastAsia="Arial" w:hAnsi="Arial" w:cs="Arial"/>
          <w:sz w:val="24"/>
          <w:szCs w:val="24"/>
        </w:rPr>
        <w:t xml:space="preserve">Westlands has been catering to students who face diverse emotional, social, and behavioural challenges for a number of years; ensuring that they receive the specialised support required to unlock their potential and thrive academically, emotionally, and socially. </w:t>
      </w:r>
    </w:p>
    <w:p w14:paraId="0B0306B0" w14:textId="77777777" w:rsidR="00141AE3" w:rsidRPr="00141AE3" w:rsidRDefault="00141AE3" w:rsidP="00141AE3">
      <w:pPr>
        <w:jc w:val="both"/>
        <w:rPr>
          <w:rFonts w:ascii="Arial" w:eastAsia="Arial" w:hAnsi="Arial" w:cs="Arial"/>
          <w:sz w:val="24"/>
          <w:szCs w:val="24"/>
        </w:rPr>
      </w:pPr>
    </w:p>
    <w:p w14:paraId="0E24490F" w14:textId="77777777" w:rsidR="00141AE3" w:rsidRPr="00141AE3" w:rsidRDefault="00141AE3" w:rsidP="00141AE3">
      <w:pPr>
        <w:jc w:val="both"/>
        <w:rPr>
          <w:rFonts w:ascii="Arial" w:eastAsia="Arial" w:hAnsi="Arial" w:cs="Arial"/>
          <w:sz w:val="24"/>
          <w:szCs w:val="24"/>
        </w:rPr>
      </w:pPr>
      <w:r w:rsidRPr="00141AE3">
        <w:rPr>
          <w:rFonts w:ascii="Arial" w:eastAsia="Arial" w:hAnsi="Arial" w:cs="Arial"/>
          <w:sz w:val="24"/>
          <w:szCs w:val="24"/>
        </w:rPr>
        <w:t xml:space="preserve">To ensure that the aspirational educational targets have been met, this Curriculum Impact Analysis document has been created. It will show how the school delivers an educational journey, ensuring positive effects of its curriculum on the students it serves, whilst also celebrating their successes. Westlands plays a pivotal role in nurturing the well-being and educational progress of students with varying emotional and mental health needs. This can be seen in quantitative data such as student outcomes, alongside the more qualitative areas that promote personal growth and fosters an inclusive and supportive learning environment. </w:t>
      </w:r>
    </w:p>
    <w:p w14:paraId="211383FE" w14:textId="77777777" w:rsidR="00141AE3" w:rsidRPr="00141AE3" w:rsidRDefault="00141AE3" w:rsidP="00141AE3">
      <w:pPr>
        <w:jc w:val="both"/>
        <w:rPr>
          <w:rFonts w:ascii="Arial" w:eastAsia="Arial" w:hAnsi="Arial" w:cs="Arial"/>
          <w:sz w:val="24"/>
          <w:szCs w:val="24"/>
        </w:rPr>
      </w:pPr>
    </w:p>
    <w:p w14:paraId="04BB5BF4" w14:textId="77777777" w:rsidR="00141AE3" w:rsidRPr="00141AE3" w:rsidRDefault="00141AE3" w:rsidP="00141AE3">
      <w:pPr>
        <w:jc w:val="both"/>
        <w:rPr>
          <w:rFonts w:ascii="Arial" w:eastAsia="Arial" w:hAnsi="Arial" w:cs="Arial"/>
          <w:sz w:val="24"/>
          <w:szCs w:val="24"/>
        </w:rPr>
      </w:pPr>
      <w:r w:rsidRPr="00141AE3">
        <w:rPr>
          <w:rFonts w:ascii="Arial" w:eastAsia="Arial" w:hAnsi="Arial" w:cs="Arial"/>
          <w:sz w:val="24"/>
          <w:szCs w:val="24"/>
        </w:rPr>
        <w:t xml:space="preserve">We aim to deliver a curriculum that is tested through rigorous assessment and teacher-led reflection. By exploring the strengths and areas for improvement in the curriculum, we better understand how to optimise the learning experience for the students and enhance their chances of success both within and beyond the school environment. </w:t>
      </w:r>
    </w:p>
    <w:p w14:paraId="22C3475B" w14:textId="77777777" w:rsidR="00141AE3" w:rsidRPr="00141AE3" w:rsidRDefault="00141AE3" w:rsidP="00141AE3">
      <w:pPr>
        <w:jc w:val="both"/>
        <w:rPr>
          <w:rFonts w:ascii="Arial" w:eastAsia="Arial" w:hAnsi="Arial" w:cs="Arial"/>
          <w:sz w:val="24"/>
          <w:szCs w:val="24"/>
        </w:rPr>
      </w:pPr>
    </w:p>
    <w:p w14:paraId="4A582742" w14:textId="63B637FF" w:rsidR="6A755F89" w:rsidRPr="00171158" w:rsidRDefault="00141AE3" w:rsidP="00592688">
      <w:pPr>
        <w:jc w:val="both"/>
        <w:rPr>
          <w:rFonts w:ascii="Arial" w:eastAsia="Arial" w:hAnsi="Arial" w:cs="Arial"/>
          <w:sz w:val="24"/>
          <w:szCs w:val="24"/>
        </w:rPr>
      </w:pPr>
      <w:r w:rsidRPr="00141AE3">
        <w:rPr>
          <w:rFonts w:ascii="Arial" w:eastAsia="Arial" w:hAnsi="Arial" w:cs="Arial"/>
          <w:sz w:val="24"/>
          <w:szCs w:val="24"/>
        </w:rPr>
        <w:t>Although it is beyond the scope of this document, at Westlands, we are aware that the curriculum is more than just a set of subjects and a group of results. The range of pastoral and behaviour management techniques employed by the staff ensure that the students are equipped with the necessary skills to be successful at post-16 level and beyond.</w:t>
      </w:r>
    </w:p>
    <w:p w14:paraId="32E6E778" w14:textId="77777777" w:rsidR="5ABD8E94" w:rsidRDefault="5ABD8E94">
      <w:r>
        <w:br w:type="page"/>
      </w:r>
    </w:p>
    <w:p w14:paraId="5F4AB963" w14:textId="77777777" w:rsidR="00C6471E" w:rsidRPr="00B50444" w:rsidRDefault="013ED724" w:rsidP="009D7D44">
      <w:pPr>
        <w:spacing w:after="120" w:line="240" w:lineRule="auto"/>
        <w:jc w:val="both"/>
        <w:rPr>
          <w:rFonts w:ascii="Arial" w:eastAsia="Arial" w:hAnsi="Arial" w:cs="Arial"/>
          <w:b/>
          <w:bCs/>
          <w:sz w:val="24"/>
          <w:szCs w:val="24"/>
        </w:rPr>
      </w:pPr>
      <w:r w:rsidRPr="5F19D943">
        <w:rPr>
          <w:rFonts w:ascii="Arial" w:eastAsia="Arial" w:hAnsi="Arial" w:cs="Arial"/>
          <w:b/>
          <w:bCs/>
          <w:sz w:val="24"/>
          <w:szCs w:val="24"/>
        </w:rPr>
        <w:lastRenderedPageBreak/>
        <w:t>Intent</w:t>
      </w:r>
    </w:p>
    <w:p w14:paraId="50B70027" w14:textId="77777777" w:rsidR="00E0754B" w:rsidRPr="00B50444" w:rsidRDefault="00E0754B" w:rsidP="009D7D44">
      <w:pPr>
        <w:spacing w:after="120" w:line="240" w:lineRule="auto"/>
        <w:jc w:val="both"/>
        <w:rPr>
          <w:rFonts w:ascii="Arial" w:eastAsia="Arial" w:hAnsi="Arial" w:cs="Arial"/>
          <w:b/>
          <w:bCs/>
          <w:sz w:val="24"/>
          <w:szCs w:val="24"/>
        </w:rPr>
      </w:pPr>
    </w:p>
    <w:p w14:paraId="178DB54E" w14:textId="77777777" w:rsidR="00C6471E" w:rsidRPr="00B50444" w:rsidRDefault="013ED724" w:rsidP="009D7D44">
      <w:pPr>
        <w:spacing w:after="120" w:line="240" w:lineRule="auto"/>
        <w:jc w:val="both"/>
        <w:rPr>
          <w:rFonts w:ascii="Arial" w:eastAsia="Arial" w:hAnsi="Arial" w:cs="Arial"/>
          <w:sz w:val="24"/>
          <w:szCs w:val="24"/>
        </w:rPr>
      </w:pPr>
      <w:r w:rsidRPr="5F19D943">
        <w:rPr>
          <w:rFonts w:ascii="Arial" w:eastAsia="Arial" w:hAnsi="Arial" w:cs="Arial"/>
          <w:sz w:val="24"/>
          <w:szCs w:val="24"/>
        </w:rPr>
        <w:t>Westlands Academy aims to provide the best education for our students. To do this we will</w:t>
      </w:r>
      <w:r w:rsidR="1D58B60D" w:rsidRPr="5F19D943">
        <w:rPr>
          <w:rFonts w:ascii="Arial" w:eastAsia="Arial" w:hAnsi="Arial" w:cs="Arial"/>
          <w:sz w:val="24"/>
          <w:szCs w:val="24"/>
        </w:rPr>
        <w:t>:</w:t>
      </w:r>
    </w:p>
    <w:p w14:paraId="327142B6" w14:textId="23126401" w:rsidR="00C6471E" w:rsidRPr="00B50444" w:rsidRDefault="7D0FA843" w:rsidP="4AEBDF87">
      <w:pPr>
        <w:pStyle w:val="ListParagraph"/>
        <w:numPr>
          <w:ilvl w:val="0"/>
          <w:numId w:val="7"/>
        </w:numPr>
        <w:spacing w:after="120" w:line="240" w:lineRule="auto"/>
        <w:jc w:val="both"/>
        <w:rPr>
          <w:rFonts w:ascii="Arial" w:eastAsia="Arial" w:hAnsi="Arial" w:cs="Arial"/>
          <w:sz w:val="24"/>
          <w:szCs w:val="24"/>
        </w:rPr>
      </w:pPr>
      <w:r w:rsidRPr="4AEBDF87">
        <w:rPr>
          <w:rFonts w:ascii="Arial" w:eastAsia="Arial" w:hAnsi="Arial" w:cs="Arial"/>
          <w:sz w:val="24"/>
          <w:szCs w:val="24"/>
        </w:rPr>
        <w:t>Clearly set out the knowledge and skills that students will gain at each stage</w:t>
      </w:r>
      <w:r w:rsidR="4235DD96" w:rsidRPr="4AEBDF87">
        <w:rPr>
          <w:rFonts w:ascii="Arial" w:eastAsia="Arial" w:hAnsi="Arial" w:cs="Arial"/>
          <w:sz w:val="24"/>
          <w:szCs w:val="24"/>
        </w:rPr>
        <w:t xml:space="preserve"> and understand and be able to explain the rationale for the curriculum we offer</w:t>
      </w:r>
      <w:r w:rsidR="76645C0B" w:rsidRPr="4AEBDF87">
        <w:rPr>
          <w:rFonts w:ascii="Arial" w:eastAsia="Arial" w:hAnsi="Arial" w:cs="Arial"/>
          <w:sz w:val="24"/>
          <w:szCs w:val="24"/>
        </w:rPr>
        <w:t xml:space="preserve"> suing data to justify the appropriate curriculum</w:t>
      </w:r>
      <w:r w:rsidR="00171158">
        <w:rPr>
          <w:rFonts w:ascii="Arial" w:eastAsia="Arial" w:hAnsi="Arial" w:cs="Arial"/>
          <w:sz w:val="24"/>
          <w:szCs w:val="24"/>
        </w:rPr>
        <w:t>.</w:t>
      </w:r>
    </w:p>
    <w:p w14:paraId="3E18FDA2" w14:textId="1393370F" w:rsidR="00C6471E" w:rsidRPr="00B50444" w:rsidRDefault="7D0FA843" w:rsidP="4AEBDF87">
      <w:pPr>
        <w:pStyle w:val="ListParagraph"/>
        <w:numPr>
          <w:ilvl w:val="0"/>
          <w:numId w:val="7"/>
        </w:numPr>
        <w:spacing w:after="120" w:line="240" w:lineRule="auto"/>
        <w:jc w:val="both"/>
        <w:rPr>
          <w:rFonts w:ascii="Arial" w:eastAsia="Arial" w:hAnsi="Arial" w:cs="Arial"/>
          <w:sz w:val="24"/>
          <w:szCs w:val="24"/>
        </w:rPr>
      </w:pPr>
      <w:r w:rsidRPr="4AEBDF87">
        <w:rPr>
          <w:rFonts w:ascii="Arial" w:eastAsia="Arial" w:hAnsi="Arial" w:cs="Arial"/>
          <w:sz w:val="24"/>
          <w:szCs w:val="24"/>
        </w:rPr>
        <w:t>Recognise individual needs and academic and social starting points</w:t>
      </w:r>
      <w:r w:rsidR="00171158">
        <w:rPr>
          <w:rFonts w:ascii="Arial" w:eastAsia="Arial" w:hAnsi="Arial" w:cs="Arial"/>
          <w:sz w:val="24"/>
          <w:szCs w:val="24"/>
        </w:rPr>
        <w:t>.</w:t>
      </w:r>
    </w:p>
    <w:p w14:paraId="5FC70E8F" w14:textId="77777777" w:rsidR="00C6471E" w:rsidRPr="00B50444" w:rsidRDefault="7D0FA843" w:rsidP="4AEBDF87">
      <w:pPr>
        <w:pStyle w:val="ListParagraph"/>
        <w:numPr>
          <w:ilvl w:val="0"/>
          <w:numId w:val="7"/>
        </w:numPr>
        <w:spacing w:after="120" w:line="240" w:lineRule="auto"/>
        <w:jc w:val="both"/>
        <w:rPr>
          <w:rFonts w:ascii="Arial" w:eastAsia="Arial" w:hAnsi="Arial" w:cs="Arial"/>
          <w:sz w:val="24"/>
          <w:szCs w:val="24"/>
        </w:rPr>
      </w:pPr>
      <w:r w:rsidRPr="4AEBDF87">
        <w:rPr>
          <w:rFonts w:ascii="Arial" w:eastAsia="Arial" w:hAnsi="Arial" w:cs="Arial"/>
          <w:sz w:val="24"/>
          <w:szCs w:val="24"/>
        </w:rPr>
        <w:t>Promote an understanding of personal safety through positive decision making</w:t>
      </w:r>
      <w:r w:rsidR="7777CA5C" w:rsidRPr="4AEBDF87">
        <w:rPr>
          <w:rFonts w:ascii="Arial" w:eastAsia="Arial" w:hAnsi="Arial" w:cs="Arial"/>
          <w:sz w:val="24"/>
          <w:szCs w:val="24"/>
        </w:rPr>
        <w:t xml:space="preserve"> </w:t>
      </w:r>
    </w:p>
    <w:p w14:paraId="72867490" w14:textId="11B3F2E0" w:rsidR="00C6471E" w:rsidRPr="00B50444" w:rsidRDefault="7777CA5C" w:rsidP="4AEBDF87">
      <w:pPr>
        <w:pStyle w:val="ListParagraph"/>
        <w:numPr>
          <w:ilvl w:val="0"/>
          <w:numId w:val="7"/>
        </w:numPr>
        <w:spacing w:after="120" w:line="240" w:lineRule="auto"/>
        <w:jc w:val="both"/>
        <w:rPr>
          <w:rFonts w:ascii="Arial" w:eastAsia="Arial" w:hAnsi="Arial" w:cs="Arial"/>
          <w:sz w:val="24"/>
          <w:szCs w:val="24"/>
        </w:rPr>
      </w:pPr>
      <w:r w:rsidRPr="4AEBDF87">
        <w:rPr>
          <w:rFonts w:ascii="Arial" w:eastAsia="Arial" w:hAnsi="Arial" w:cs="Arial"/>
          <w:sz w:val="24"/>
          <w:szCs w:val="24"/>
        </w:rPr>
        <w:t>Be broad and balanced, meeting the needs of all learners</w:t>
      </w:r>
      <w:r w:rsidR="00171158">
        <w:rPr>
          <w:rFonts w:ascii="Arial" w:eastAsia="Arial" w:hAnsi="Arial" w:cs="Arial"/>
          <w:sz w:val="24"/>
          <w:szCs w:val="24"/>
        </w:rPr>
        <w:t>.</w:t>
      </w:r>
    </w:p>
    <w:p w14:paraId="2B32B8BE" w14:textId="3F79263C" w:rsidR="00C6471E" w:rsidRPr="00B50444" w:rsidRDefault="7777CA5C" w:rsidP="4AEBDF87">
      <w:pPr>
        <w:pStyle w:val="ListParagraph"/>
        <w:numPr>
          <w:ilvl w:val="0"/>
          <w:numId w:val="7"/>
        </w:numPr>
        <w:spacing w:after="120" w:line="240" w:lineRule="auto"/>
        <w:jc w:val="both"/>
        <w:rPr>
          <w:rFonts w:ascii="Arial" w:eastAsia="Arial" w:hAnsi="Arial" w:cs="Arial"/>
          <w:sz w:val="24"/>
          <w:szCs w:val="24"/>
        </w:rPr>
      </w:pPr>
      <w:r w:rsidRPr="4AEBDF87">
        <w:rPr>
          <w:rFonts w:ascii="Arial" w:eastAsia="Arial" w:hAnsi="Arial" w:cs="Arial"/>
          <w:sz w:val="24"/>
          <w:szCs w:val="24"/>
        </w:rPr>
        <w:t>Support students by providing them with the appropriate knowledge and skills that they need to be successful in life</w:t>
      </w:r>
      <w:r w:rsidR="00171158">
        <w:rPr>
          <w:rFonts w:ascii="Arial" w:eastAsia="Arial" w:hAnsi="Arial" w:cs="Arial"/>
          <w:sz w:val="24"/>
          <w:szCs w:val="24"/>
        </w:rPr>
        <w:t>.</w:t>
      </w:r>
    </w:p>
    <w:p w14:paraId="53E61163" w14:textId="721C853D" w:rsidR="00C6471E" w:rsidRPr="00B50444" w:rsidRDefault="7777CA5C" w:rsidP="4AEBDF87">
      <w:pPr>
        <w:pStyle w:val="ListParagraph"/>
        <w:numPr>
          <w:ilvl w:val="0"/>
          <w:numId w:val="7"/>
        </w:numPr>
        <w:spacing w:after="120" w:line="240" w:lineRule="auto"/>
        <w:jc w:val="both"/>
        <w:rPr>
          <w:rFonts w:ascii="Arial" w:eastAsia="Arial" w:hAnsi="Arial" w:cs="Arial"/>
          <w:sz w:val="24"/>
          <w:szCs w:val="24"/>
        </w:rPr>
      </w:pPr>
      <w:r w:rsidRPr="4AEBDF87">
        <w:rPr>
          <w:rFonts w:ascii="Arial" w:eastAsia="Arial" w:hAnsi="Arial" w:cs="Arial"/>
          <w:sz w:val="24"/>
          <w:szCs w:val="24"/>
        </w:rPr>
        <w:t>Include a variety of learning activities and be rich in experiences</w:t>
      </w:r>
      <w:r w:rsidR="00171158">
        <w:rPr>
          <w:rFonts w:ascii="Arial" w:eastAsia="Arial" w:hAnsi="Arial" w:cs="Arial"/>
          <w:sz w:val="24"/>
          <w:szCs w:val="24"/>
        </w:rPr>
        <w:t>.</w:t>
      </w:r>
    </w:p>
    <w:p w14:paraId="3C35DDEE" w14:textId="451E5AAB" w:rsidR="00C6471E" w:rsidRPr="00B50444" w:rsidRDefault="7777CA5C" w:rsidP="4AEBDF87">
      <w:pPr>
        <w:pStyle w:val="ListParagraph"/>
        <w:numPr>
          <w:ilvl w:val="0"/>
          <w:numId w:val="7"/>
        </w:numPr>
        <w:spacing w:after="120" w:line="240" w:lineRule="auto"/>
        <w:jc w:val="both"/>
        <w:rPr>
          <w:rFonts w:ascii="Arial" w:eastAsia="Arial" w:hAnsi="Arial" w:cs="Arial"/>
          <w:sz w:val="24"/>
          <w:szCs w:val="24"/>
        </w:rPr>
      </w:pPr>
      <w:r w:rsidRPr="4AEBDF87">
        <w:rPr>
          <w:rFonts w:ascii="Arial" w:eastAsia="Arial" w:hAnsi="Arial" w:cs="Arial"/>
          <w:sz w:val="24"/>
          <w:szCs w:val="24"/>
        </w:rPr>
        <w:t>Ensure that progress is measured and recorded so that targeted support can be implemented</w:t>
      </w:r>
      <w:r w:rsidR="00171158">
        <w:rPr>
          <w:rFonts w:ascii="Arial" w:eastAsia="Arial" w:hAnsi="Arial" w:cs="Arial"/>
          <w:sz w:val="24"/>
          <w:szCs w:val="24"/>
        </w:rPr>
        <w:t>.</w:t>
      </w:r>
    </w:p>
    <w:p w14:paraId="798FBA91" w14:textId="38891AA7" w:rsidR="00C6471E" w:rsidRPr="00B50444" w:rsidRDefault="7777CA5C" w:rsidP="4AEBDF87">
      <w:pPr>
        <w:pStyle w:val="ListParagraph"/>
        <w:numPr>
          <w:ilvl w:val="0"/>
          <w:numId w:val="7"/>
        </w:numPr>
        <w:spacing w:after="120" w:line="240" w:lineRule="auto"/>
        <w:jc w:val="both"/>
        <w:rPr>
          <w:rFonts w:ascii="Arial" w:eastAsia="Arial" w:hAnsi="Arial" w:cs="Arial"/>
          <w:sz w:val="24"/>
          <w:szCs w:val="24"/>
        </w:rPr>
      </w:pPr>
      <w:r w:rsidRPr="4AEBDF87">
        <w:rPr>
          <w:rFonts w:ascii="Arial" w:eastAsia="Arial" w:hAnsi="Arial" w:cs="Arial"/>
          <w:sz w:val="24"/>
          <w:szCs w:val="24"/>
        </w:rPr>
        <w:t>Provide access to counselling and other agencies where necessary</w:t>
      </w:r>
      <w:r w:rsidR="00171158">
        <w:rPr>
          <w:rFonts w:ascii="Arial" w:eastAsia="Arial" w:hAnsi="Arial" w:cs="Arial"/>
          <w:sz w:val="24"/>
          <w:szCs w:val="24"/>
        </w:rPr>
        <w:t>.</w:t>
      </w:r>
    </w:p>
    <w:p w14:paraId="19F534FB" w14:textId="77777777" w:rsidR="779CFF06" w:rsidRDefault="779CFF06" w:rsidP="779CFF06">
      <w:pPr>
        <w:spacing w:after="120" w:line="240" w:lineRule="auto"/>
        <w:jc w:val="both"/>
        <w:rPr>
          <w:rFonts w:ascii="Arial" w:eastAsia="Arial" w:hAnsi="Arial" w:cs="Arial"/>
          <w:sz w:val="24"/>
          <w:szCs w:val="24"/>
        </w:rPr>
      </w:pPr>
    </w:p>
    <w:p w14:paraId="6EFE2EAA" w14:textId="77777777" w:rsidR="779CFF06" w:rsidRDefault="779CFF06" w:rsidP="779CFF06">
      <w:pPr>
        <w:spacing w:after="120" w:line="240" w:lineRule="auto"/>
        <w:jc w:val="both"/>
        <w:rPr>
          <w:rFonts w:ascii="Arial" w:eastAsia="Arial" w:hAnsi="Arial" w:cs="Arial"/>
          <w:sz w:val="24"/>
          <w:szCs w:val="24"/>
        </w:rPr>
      </w:pPr>
    </w:p>
    <w:p w14:paraId="2851136A" w14:textId="77777777" w:rsidR="0186C167" w:rsidRDefault="0186C167" w:rsidP="009D7D44">
      <w:pPr>
        <w:spacing w:after="120" w:line="240" w:lineRule="auto"/>
        <w:jc w:val="both"/>
        <w:rPr>
          <w:rFonts w:ascii="Arial" w:eastAsia="Arial" w:hAnsi="Arial" w:cs="Arial"/>
          <w:sz w:val="24"/>
          <w:szCs w:val="24"/>
        </w:rPr>
      </w:pPr>
    </w:p>
    <w:p w14:paraId="49629376" w14:textId="77777777" w:rsidR="00E27552" w:rsidRPr="00C6471E" w:rsidRDefault="00E27552" w:rsidP="009D7D44">
      <w:pPr>
        <w:spacing w:after="120" w:line="240" w:lineRule="auto"/>
        <w:jc w:val="both"/>
        <w:rPr>
          <w:rFonts w:ascii="Arial" w:eastAsia="Arial" w:hAnsi="Arial" w:cs="Arial"/>
        </w:rPr>
      </w:pPr>
    </w:p>
    <w:p w14:paraId="65BFFA6B" w14:textId="77777777" w:rsidR="0186C167" w:rsidRDefault="0186C167" w:rsidP="009D7D44">
      <w:pPr>
        <w:jc w:val="both"/>
        <w:rPr>
          <w:rFonts w:ascii="Arial" w:eastAsia="Arial" w:hAnsi="Arial" w:cs="Arial"/>
        </w:rPr>
      </w:pPr>
      <w:r w:rsidRPr="5F19D943">
        <w:rPr>
          <w:rFonts w:ascii="Arial" w:eastAsia="Arial" w:hAnsi="Arial" w:cs="Arial"/>
        </w:rPr>
        <w:br w:type="page"/>
      </w:r>
    </w:p>
    <w:p w14:paraId="10F6D1EF" w14:textId="77777777" w:rsidR="00B96C96" w:rsidRPr="00B50444" w:rsidRDefault="57B583B3" w:rsidP="5ABD8E94">
      <w:pPr>
        <w:jc w:val="center"/>
        <w:rPr>
          <w:rFonts w:ascii="Arial" w:eastAsia="Arial" w:hAnsi="Arial" w:cs="Arial"/>
          <w:b/>
          <w:bCs/>
          <w:sz w:val="32"/>
          <w:szCs w:val="32"/>
        </w:rPr>
      </w:pPr>
      <w:r w:rsidRPr="5ABD8E94">
        <w:rPr>
          <w:rFonts w:ascii="Arial" w:eastAsia="Arial" w:hAnsi="Arial" w:cs="Arial"/>
          <w:b/>
          <w:bCs/>
          <w:sz w:val="28"/>
          <w:szCs w:val="28"/>
        </w:rPr>
        <w:lastRenderedPageBreak/>
        <w:t>Curriculum Impact Analysis</w:t>
      </w:r>
    </w:p>
    <w:p w14:paraId="67E0895A" w14:textId="5F1A747A" w:rsidR="00B96C96" w:rsidRPr="00B50444" w:rsidRDefault="6F1F59C6" w:rsidP="5ABD8E94">
      <w:pPr>
        <w:rPr>
          <w:rFonts w:ascii="Arial" w:eastAsia="Arial" w:hAnsi="Arial" w:cs="Arial"/>
          <w:b/>
          <w:bCs/>
          <w:sz w:val="28"/>
          <w:szCs w:val="28"/>
        </w:rPr>
      </w:pPr>
      <w:r w:rsidRPr="00600AD4">
        <w:rPr>
          <w:rFonts w:ascii="Arial" w:eastAsia="Arial" w:hAnsi="Arial" w:cs="Arial"/>
          <w:b/>
          <w:bCs/>
          <w:sz w:val="28"/>
          <w:szCs w:val="28"/>
        </w:rPr>
        <w:t xml:space="preserve">Curriculum </w:t>
      </w:r>
      <w:r w:rsidR="00171158" w:rsidRPr="00600AD4">
        <w:rPr>
          <w:rFonts w:ascii="Arial" w:eastAsia="Arial" w:hAnsi="Arial" w:cs="Arial"/>
          <w:b/>
          <w:bCs/>
          <w:sz w:val="28"/>
          <w:szCs w:val="28"/>
        </w:rPr>
        <w:t xml:space="preserve">and Teaching </w:t>
      </w:r>
      <w:r w:rsidRPr="00600AD4">
        <w:rPr>
          <w:rFonts w:ascii="Arial" w:eastAsia="Arial" w:hAnsi="Arial" w:cs="Arial"/>
          <w:b/>
          <w:bCs/>
          <w:sz w:val="28"/>
          <w:szCs w:val="28"/>
        </w:rPr>
        <w:t>Overview</w:t>
      </w:r>
    </w:p>
    <w:p w14:paraId="2C021F22" w14:textId="77777777" w:rsidR="00B96C96" w:rsidRPr="00B50444" w:rsidRDefault="3618A780" w:rsidP="5ABD8E94">
      <w:pPr>
        <w:jc w:val="both"/>
        <w:rPr>
          <w:rFonts w:ascii="Arial" w:eastAsia="Arial" w:hAnsi="Arial" w:cs="Arial"/>
          <w:sz w:val="24"/>
          <w:szCs w:val="24"/>
        </w:rPr>
      </w:pPr>
      <w:r w:rsidRPr="5ABD8E94">
        <w:rPr>
          <w:rFonts w:ascii="Arial" w:eastAsia="Arial" w:hAnsi="Arial" w:cs="Arial"/>
          <w:sz w:val="24"/>
          <w:szCs w:val="24"/>
        </w:rPr>
        <w:t>At Westlands Academy we offer a broad learning base with a result of producing students with knowledge and life-skills that will allow them to progress when they leave us.</w:t>
      </w:r>
    </w:p>
    <w:p w14:paraId="6871223B" w14:textId="77777777" w:rsidR="00B96C96" w:rsidRPr="00B50444" w:rsidRDefault="3618A780" w:rsidP="5ABD8E94">
      <w:pPr>
        <w:jc w:val="both"/>
        <w:rPr>
          <w:rFonts w:ascii="Arial" w:eastAsia="Arial" w:hAnsi="Arial" w:cs="Arial"/>
          <w:sz w:val="24"/>
          <w:szCs w:val="24"/>
        </w:rPr>
      </w:pPr>
      <w:r w:rsidRPr="5ABD8E94">
        <w:rPr>
          <w:rFonts w:ascii="Arial" w:eastAsia="Arial" w:hAnsi="Arial" w:cs="Arial"/>
          <w:sz w:val="24"/>
          <w:szCs w:val="24"/>
        </w:rPr>
        <w:t>It is our aim to provide a bespoke education for every learner who attends Westlands. This personalised education package will meet an individual’s needs providing the opportunity for stimulating educational and social growth and pave the way for lifelong learning. This is achieved by allowing students to study mixture of "traditional" GCSEs with more practical-based qualifications.</w:t>
      </w:r>
    </w:p>
    <w:p w14:paraId="573B2B31" w14:textId="77777777" w:rsidR="00B96C96" w:rsidRPr="00B50444" w:rsidRDefault="3618A780" w:rsidP="5ABD8E94">
      <w:pPr>
        <w:jc w:val="both"/>
        <w:rPr>
          <w:rFonts w:ascii="Arial" w:eastAsia="Arial" w:hAnsi="Arial" w:cs="Arial"/>
          <w:sz w:val="24"/>
          <w:szCs w:val="24"/>
        </w:rPr>
      </w:pPr>
      <w:r w:rsidRPr="5ABD8E94">
        <w:rPr>
          <w:rFonts w:ascii="Arial" w:eastAsia="Arial" w:hAnsi="Arial" w:cs="Arial"/>
          <w:sz w:val="24"/>
          <w:szCs w:val="24"/>
        </w:rPr>
        <w:t xml:space="preserve">We aim to ensure that our learners have the best possible chance when they leave school by ensuring that everyone progresses with accreditation that is meaningful to the individual. </w:t>
      </w:r>
    </w:p>
    <w:p w14:paraId="13F4D703" w14:textId="37F6E969" w:rsidR="00B96C96" w:rsidRPr="00B50444" w:rsidRDefault="3618A780" w:rsidP="5ABD8E94">
      <w:pPr>
        <w:jc w:val="both"/>
        <w:rPr>
          <w:rFonts w:ascii="Arial" w:eastAsia="Arial" w:hAnsi="Arial" w:cs="Arial"/>
          <w:sz w:val="24"/>
          <w:szCs w:val="24"/>
        </w:rPr>
      </w:pPr>
      <w:r w:rsidRPr="5ABD8E94">
        <w:rPr>
          <w:rFonts w:ascii="Arial" w:eastAsia="Arial" w:hAnsi="Arial" w:cs="Arial"/>
          <w:sz w:val="24"/>
          <w:szCs w:val="24"/>
        </w:rPr>
        <w:t xml:space="preserve">Reading is promoted through a targeted system that highlights areas of strength and uses these to help with those which have opportunities to improve. We offer </w:t>
      </w:r>
      <w:r w:rsidR="1E0AE456" w:rsidRPr="5ABD8E94">
        <w:rPr>
          <w:rFonts w:ascii="Arial" w:eastAsia="Arial" w:hAnsi="Arial" w:cs="Arial"/>
          <w:sz w:val="24"/>
          <w:szCs w:val="24"/>
        </w:rPr>
        <w:t>several</w:t>
      </w:r>
      <w:r w:rsidRPr="5ABD8E94">
        <w:rPr>
          <w:rFonts w:ascii="Arial" w:eastAsia="Arial" w:hAnsi="Arial" w:cs="Arial"/>
          <w:sz w:val="24"/>
          <w:szCs w:val="24"/>
        </w:rPr>
        <w:t xml:space="preserve"> tutor-led ac</w:t>
      </w:r>
      <w:r w:rsidR="7215902E" w:rsidRPr="5ABD8E94">
        <w:rPr>
          <w:rFonts w:ascii="Arial" w:eastAsia="Arial" w:hAnsi="Arial" w:cs="Arial"/>
          <w:sz w:val="24"/>
          <w:szCs w:val="24"/>
        </w:rPr>
        <w:t xml:space="preserve">tivities including the use of </w:t>
      </w:r>
      <w:r w:rsidR="000F5A5D">
        <w:rPr>
          <w:rFonts w:ascii="Arial" w:eastAsia="Arial" w:hAnsi="Arial" w:cs="Arial"/>
          <w:sz w:val="24"/>
          <w:szCs w:val="24"/>
        </w:rPr>
        <w:t>Reading Plus</w:t>
      </w:r>
      <w:r w:rsidR="00622DD1">
        <w:rPr>
          <w:rFonts w:ascii="Arial" w:eastAsia="Arial" w:hAnsi="Arial" w:cs="Arial"/>
          <w:sz w:val="24"/>
          <w:szCs w:val="24"/>
        </w:rPr>
        <w:t xml:space="preserve"> (</w:t>
      </w:r>
      <w:r w:rsidR="3160FC05" w:rsidRPr="5ABD8E94">
        <w:rPr>
          <w:rFonts w:ascii="Arial" w:eastAsia="Arial" w:hAnsi="Arial" w:cs="Arial"/>
          <w:sz w:val="24"/>
          <w:szCs w:val="24"/>
        </w:rPr>
        <w:t xml:space="preserve">a </w:t>
      </w:r>
      <w:r w:rsidR="00622DD1">
        <w:rPr>
          <w:rFonts w:ascii="Arial" w:eastAsia="Arial" w:hAnsi="Arial" w:cs="Arial"/>
          <w:sz w:val="24"/>
          <w:szCs w:val="24"/>
        </w:rPr>
        <w:t>web-based learning platform which offers</w:t>
      </w:r>
      <w:r w:rsidR="3160FC05" w:rsidRPr="5ABD8E94">
        <w:rPr>
          <w:rFonts w:ascii="Arial" w:eastAsia="Arial" w:hAnsi="Arial" w:cs="Arial"/>
          <w:sz w:val="24"/>
          <w:szCs w:val="24"/>
        </w:rPr>
        <w:t xml:space="preserve"> enhanced literacy exposure</w:t>
      </w:r>
      <w:r w:rsidR="00622DD1">
        <w:rPr>
          <w:rFonts w:ascii="Arial" w:eastAsia="Arial" w:hAnsi="Arial" w:cs="Arial"/>
          <w:sz w:val="24"/>
          <w:szCs w:val="24"/>
        </w:rPr>
        <w:t xml:space="preserve"> and </w:t>
      </w:r>
      <w:r w:rsidR="00D478C0">
        <w:rPr>
          <w:rFonts w:ascii="Arial" w:eastAsia="Arial" w:hAnsi="Arial" w:cs="Arial"/>
          <w:sz w:val="24"/>
          <w:szCs w:val="24"/>
        </w:rPr>
        <w:t>assessment through gamification)</w:t>
      </w:r>
      <w:r w:rsidR="7D5D56EE" w:rsidRPr="5ABD8E94">
        <w:rPr>
          <w:rFonts w:ascii="Arial" w:eastAsia="Arial" w:hAnsi="Arial" w:cs="Arial"/>
          <w:sz w:val="24"/>
          <w:szCs w:val="24"/>
        </w:rPr>
        <w:t xml:space="preserve"> and the well-stocked school library.</w:t>
      </w:r>
      <w:r w:rsidR="00131516">
        <w:rPr>
          <w:rFonts w:ascii="Arial" w:eastAsia="Arial" w:hAnsi="Arial" w:cs="Arial"/>
          <w:sz w:val="24"/>
          <w:szCs w:val="24"/>
        </w:rPr>
        <w:t xml:space="preserve"> </w:t>
      </w:r>
      <w:r w:rsidR="00693ECF">
        <w:rPr>
          <w:rFonts w:ascii="Arial" w:eastAsia="Arial" w:hAnsi="Arial" w:cs="Arial"/>
          <w:sz w:val="24"/>
          <w:szCs w:val="24"/>
        </w:rPr>
        <w:t>We also have started to embed oracy into our curriculum offer in all subjects as</w:t>
      </w:r>
      <w:r w:rsidR="00A46C6C">
        <w:rPr>
          <w:rFonts w:ascii="Arial" w:eastAsia="Arial" w:hAnsi="Arial" w:cs="Arial"/>
          <w:sz w:val="24"/>
          <w:szCs w:val="24"/>
        </w:rPr>
        <w:t xml:space="preserve"> well as a number of new initiatives that will be developed over the course of the next year.</w:t>
      </w:r>
    </w:p>
    <w:p w14:paraId="32E94A42" w14:textId="0C3735B7" w:rsidR="00B96C96" w:rsidRPr="00B50444" w:rsidRDefault="3618A780" w:rsidP="5ABD8E94">
      <w:pPr>
        <w:jc w:val="both"/>
        <w:rPr>
          <w:rFonts w:ascii="Arial" w:eastAsia="Arial" w:hAnsi="Arial" w:cs="Arial"/>
          <w:sz w:val="24"/>
          <w:szCs w:val="24"/>
        </w:rPr>
      </w:pPr>
      <w:r w:rsidRPr="5ABD8E94">
        <w:rPr>
          <w:rFonts w:ascii="Arial" w:eastAsia="Arial" w:hAnsi="Arial" w:cs="Arial"/>
          <w:sz w:val="24"/>
          <w:szCs w:val="24"/>
        </w:rPr>
        <w:t xml:space="preserve">The development of social and community skills is recognised as being important and these skills are taught through the PSHE </w:t>
      </w:r>
      <w:r w:rsidR="00557223">
        <w:rPr>
          <w:rFonts w:ascii="Arial" w:eastAsia="Arial" w:hAnsi="Arial" w:cs="Arial"/>
          <w:sz w:val="24"/>
          <w:szCs w:val="24"/>
        </w:rPr>
        <w:t xml:space="preserve">and Personal Skills &amp; Qualities </w:t>
      </w:r>
      <w:r w:rsidRPr="5ABD8E94">
        <w:rPr>
          <w:rFonts w:ascii="Arial" w:eastAsia="Arial" w:hAnsi="Arial" w:cs="Arial"/>
          <w:sz w:val="24"/>
          <w:szCs w:val="24"/>
        </w:rPr>
        <w:t xml:space="preserve">curriculum and through cross-curricular links in other subjects. These are further enhanced </w:t>
      </w:r>
      <w:r w:rsidR="3C023C20" w:rsidRPr="5ABD8E94">
        <w:rPr>
          <w:rFonts w:ascii="Arial" w:eastAsia="Arial" w:hAnsi="Arial" w:cs="Arial"/>
          <w:sz w:val="24"/>
          <w:szCs w:val="24"/>
        </w:rPr>
        <w:t>using</w:t>
      </w:r>
      <w:r w:rsidRPr="5ABD8E94">
        <w:rPr>
          <w:rFonts w:ascii="Arial" w:eastAsia="Arial" w:hAnsi="Arial" w:cs="Arial"/>
          <w:sz w:val="24"/>
          <w:szCs w:val="24"/>
        </w:rPr>
        <w:t xml:space="preserve"> group, team and social time activities in our Enrichment Programme.</w:t>
      </w:r>
    </w:p>
    <w:p w14:paraId="3C78100A" w14:textId="608F25C6" w:rsidR="00B96C96" w:rsidRPr="00B50444" w:rsidRDefault="78E99EE5" w:rsidP="00600AD4">
      <w:pPr>
        <w:jc w:val="both"/>
        <w:rPr>
          <w:rFonts w:ascii="Arial" w:eastAsia="Arial" w:hAnsi="Arial" w:cs="Arial"/>
          <w:sz w:val="24"/>
          <w:szCs w:val="24"/>
        </w:rPr>
      </w:pPr>
      <w:r w:rsidRPr="5ABD8E94">
        <w:rPr>
          <w:rFonts w:ascii="Arial" w:eastAsia="Arial" w:hAnsi="Arial" w:cs="Arial"/>
          <w:sz w:val="24"/>
          <w:szCs w:val="24"/>
        </w:rPr>
        <w:t>All</w:t>
      </w:r>
      <w:r w:rsidR="3618A780" w:rsidRPr="5ABD8E94">
        <w:rPr>
          <w:rFonts w:ascii="Arial" w:eastAsia="Arial" w:hAnsi="Arial" w:cs="Arial"/>
          <w:sz w:val="24"/>
          <w:szCs w:val="24"/>
        </w:rPr>
        <w:t xml:space="preserve"> the pupils </w:t>
      </w:r>
      <w:r w:rsidR="61F53A04" w:rsidRPr="5ABD8E94">
        <w:rPr>
          <w:rFonts w:ascii="Arial" w:eastAsia="Arial" w:hAnsi="Arial" w:cs="Arial"/>
          <w:sz w:val="24"/>
          <w:szCs w:val="24"/>
        </w:rPr>
        <w:t>can</w:t>
      </w:r>
      <w:r w:rsidR="3618A780" w:rsidRPr="5ABD8E94">
        <w:rPr>
          <w:rFonts w:ascii="Arial" w:eastAsia="Arial" w:hAnsi="Arial" w:cs="Arial"/>
          <w:sz w:val="24"/>
          <w:szCs w:val="24"/>
        </w:rPr>
        <w:t xml:space="preserve"> gain accreditations at the end of KS4 and these are graded to reflect the individual ability. We offer Entry Levels, Level 1 and 2, Functional Skills and full </w:t>
      </w:r>
      <w:r w:rsidR="00171158" w:rsidRPr="5ABD8E94">
        <w:rPr>
          <w:rFonts w:ascii="Arial" w:eastAsia="Arial" w:hAnsi="Arial" w:cs="Arial"/>
          <w:sz w:val="24"/>
          <w:szCs w:val="24"/>
        </w:rPr>
        <w:t>GCSEs</w:t>
      </w:r>
      <w:r w:rsidR="3618A780" w:rsidRPr="5ABD8E94">
        <w:rPr>
          <w:rFonts w:ascii="Arial" w:eastAsia="Arial" w:hAnsi="Arial" w:cs="Arial"/>
          <w:sz w:val="24"/>
          <w:szCs w:val="24"/>
        </w:rPr>
        <w:t xml:space="preserve"> across a range of subjects. These qualifications can then be taken forward to gain entry to </w:t>
      </w:r>
      <w:r w:rsidR="00234959">
        <w:rPr>
          <w:rFonts w:ascii="Arial" w:eastAsia="Arial" w:hAnsi="Arial" w:cs="Arial"/>
          <w:sz w:val="24"/>
          <w:szCs w:val="24"/>
        </w:rPr>
        <w:t>one of the f</w:t>
      </w:r>
      <w:r w:rsidR="00131516" w:rsidRPr="5ABD8E94">
        <w:rPr>
          <w:rFonts w:ascii="Arial" w:eastAsia="Arial" w:hAnsi="Arial" w:cs="Arial"/>
          <w:sz w:val="24"/>
          <w:szCs w:val="24"/>
        </w:rPr>
        <w:t xml:space="preserve">urther </w:t>
      </w:r>
      <w:r w:rsidR="00234959">
        <w:rPr>
          <w:rFonts w:ascii="Arial" w:eastAsia="Arial" w:hAnsi="Arial" w:cs="Arial"/>
          <w:sz w:val="24"/>
          <w:szCs w:val="24"/>
        </w:rPr>
        <w:t>e</w:t>
      </w:r>
      <w:r w:rsidR="00131516" w:rsidRPr="5ABD8E94">
        <w:rPr>
          <w:rFonts w:ascii="Arial" w:eastAsia="Arial" w:hAnsi="Arial" w:cs="Arial"/>
          <w:sz w:val="24"/>
          <w:szCs w:val="24"/>
        </w:rPr>
        <w:t xml:space="preserve">ducation </w:t>
      </w:r>
      <w:r w:rsidR="00234959">
        <w:rPr>
          <w:rFonts w:ascii="Arial" w:eastAsia="Arial" w:hAnsi="Arial" w:cs="Arial"/>
          <w:sz w:val="24"/>
          <w:szCs w:val="24"/>
        </w:rPr>
        <w:t>c</w:t>
      </w:r>
      <w:r w:rsidR="00131516" w:rsidRPr="5ABD8E94">
        <w:rPr>
          <w:rFonts w:ascii="Arial" w:eastAsia="Arial" w:hAnsi="Arial" w:cs="Arial"/>
          <w:sz w:val="24"/>
          <w:szCs w:val="24"/>
        </w:rPr>
        <w:t>ollege</w:t>
      </w:r>
      <w:r w:rsidR="00234959">
        <w:rPr>
          <w:rFonts w:ascii="Arial" w:eastAsia="Arial" w:hAnsi="Arial" w:cs="Arial"/>
          <w:sz w:val="24"/>
          <w:szCs w:val="24"/>
        </w:rPr>
        <w:t>s</w:t>
      </w:r>
      <w:r w:rsidR="3618A780" w:rsidRPr="5ABD8E94">
        <w:rPr>
          <w:rFonts w:ascii="Arial" w:eastAsia="Arial" w:hAnsi="Arial" w:cs="Arial"/>
          <w:sz w:val="24"/>
          <w:szCs w:val="24"/>
        </w:rPr>
        <w:t>, apprenticeships</w:t>
      </w:r>
      <w:r w:rsidR="008B68A0">
        <w:rPr>
          <w:rFonts w:ascii="Arial" w:eastAsia="Arial" w:hAnsi="Arial" w:cs="Arial"/>
          <w:sz w:val="24"/>
          <w:szCs w:val="24"/>
        </w:rPr>
        <w:t>,</w:t>
      </w:r>
      <w:r w:rsidR="3618A780" w:rsidRPr="5ABD8E94">
        <w:rPr>
          <w:rFonts w:ascii="Arial" w:eastAsia="Arial" w:hAnsi="Arial" w:cs="Arial"/>
          <w:sz w:val="24"/>
          <w:szCs w:val="24"/>
        </w:rPr>
        <w:t xml:space="preserve"> </w:t>
      </w:r>
      <w:r w:rsidR="008B68A0">
        <w:rPr>
          <w:rFonts w:ascii="Arial" w:eastAsia="Arial" w:hAnsi="Arial" w:cs="Arial"/>
          <w:sz w:val="24"/>
          <w:szCs w:val="24"/>
        </w:rPr>
        <w:t>or</w:t>
      </w:r>
      <w:r w:rsidR="3618A780" w:rsidRPr="5ABD8E94">
        <w:rPr>
          <w:rFonts w:ascii="Arial" w:eastAsia="Arial" w:hAnsi="Arial" w:cs="Arial"/>
          <w:sz w:val="24"/>
          <w:szCs w:val="24"/>
        </w:rPr>
        <w:t xml:space="preserve"> securing that first paid employment.</w:t>
      </w:r>
    </w:p>
    <w:p w14:paraId="650C22F3" w14:textId="77777777" w:rsidR="00B96C96" w:rsidRPr="00B50444" w:rsidRDefault="6F1F59C6" w:rsidP="5ABD8E94">
      <w:pPr>
        <w:rPr>
          <w:rFonts w:ascii="Arial" w:eastAsia="Arial" w:hAnsi="Arial" w:cs="Arial"/>
          <w:b/>
          <w:bCs/>
          <w:sz w:val="24"/>
          <w:szCs w:val="24"/>
        </w:rPr>
      </w:pPr>
      <w:r w:rsidRPr="5ABD8E94">
        <w:rPr>
          <w:rFonts w:ascii="Arial" w:eastAsia="Arial" w:hAnsi="Arial" w:cs="Arial"/>
          <w:b/>
          <w:bCs/>
          <w:sz w:val="24"/>
          <w:szCs w:val="24"/>
        </w:rPr>
        <w:t>Key Stage 3</w:t>
      </w:r>
    </w:p>
    <w:p w14:paraId="1DA5C3E2" w14:textId="7B5720B9" w:rsidR="00B96C96" w:rsidRPr="00B50444" w:rsidRDefault="6F1F59C6" w:rsidP="5ABD8E94">
      <w:pPr>
        <w:rPr>
          <w:rFonts w:ascii="Arial" w:eastAsia="Arial" w:hAnsi="Arial" w:cs="Arial"/>
          <w:sz w:val="24"/>
          <w:szCs w:val="24"/>
        </w:rPr>
      </w:pPr>
      <w:r w:rsidRPr="5ABD8E94">
        <w:rPr>
          <w:rFonts w:ascii="Arial" w:eastAsia="Arial" w:hAnsi="Arial" w:cs="Arial"/>
          <w:sz w:val="24"/>
          <w:szCs w:val="24"/>
        </w:rPr>
        <w:t xml:space="preserve">In Key Stage 3 we offer a range of traditional subjects which are taught by subject specialists. These subjects are supported by lessons and activities that are designed to support learners by, hopefully, raising self-esteem, developing social and emotional skills and fostering positive caring </w:t>
      </w:r>
      <w:r w:rsidR="00E947D1" w:rsidRPr="008B68A0">
        <w:rPr>
          <w:rFonts w:ascii="Arial" w:eastAsia="Arial" w:hAnsi="Arial" w:cs="Arial"/>
          <w:sz w:val="24"/>
          <w:szCs w:val="24"/>
        </w:rPr>
        <w:t>relationships</w:t>
      </w:r>
      <w:r w:rsidR="00E947D1" w:rsidRPr="5ABD8E94">
        <w:rPr>
          <w:rFonts w:ascii="Arial" w:eastAsia="Arial" w:hAnsi="Arial" w:cs="Arial"/>
          <w:sz w:val="24"/>
          <w:szCs w:val="24"/>
        </w:rPr>
        <w:t>.</w:t>
      </w:r>
    </w:p>
    <w:p w14:paraId="7B587563" w14:textId="58B8CF03" w:rsidR="00B96C96" w:rsidRPr="00B50444" w:rsidRDefault="00E947D1" w:rsidP="004A6E76">
      <w:pPr>
        <w:ind w:firstLine="360"/>
        <w:rPr>
          <w:rFonts w:ascii="Arial" w:eastAsia="Arial" w:hAnsi="Arial" w:cs="Arial"/>
          <w:sz w:val="24"/>
          <w:szCs w:val="24"/>
        </w:rPr>
      </w:pPr>
      <w:r w:rsidRPr="5ABD8E94">
        <w:rPr>
          <w:rFonts w:ascii="Arial" w:eastAsia="Arial" w:hAnsi="Arial" w:cs="Arial"/>
          <w:sz w:val="24"/>
          <w:szCs w:val="24"/>
        </w:rPr>
        <w:t>Subjects:</w:t>
      </w:r>
    </w:p>
    <w:p w14:paraId="0B9C5154" w14:textId="77777777" w:rsidR="00B96C96" w:rsidRPr="00B50444" w:rsidRDefault="6F1F59C6" w:rsidP="5ABD8E94">
      <w:pPr>
        <w:pStyle w:val="ListParagraph"/>
        <w:numPr>
          <w:ilvl w:val="0"/>
          <w:numId w:val="6"/>
        </w:numPr>
        <w:rPr>
          <w:rFonts w:ascii="Arial" w:eastAsia="Arial" w:hAnsi="Arial" w:cs="Arial"/>
          <w:sz w:val="24"/>
          <w:szCs w:val="24"/>
        </w:rPr>
      </w:pPr>
      <w:r w:rsidRPr="5ABD8E94">
        <w:rPr>
          <w:rFonts w:ascii="Arial" w:eastAsia="Arial" w:hAnsi="Arial" w:cs="Arial"/>
          <w:sz w:val="24"/>
          <w:szCs w:val="24"/>
        </w:rPr>
        <w:t>Science</w:t>
      </w:r>
    </w:p>
    <w:p w14:paraId="06E8A876" w14:textId="77777777" w:rsidR="00B96C96" w:rsidRPr="00B50444" w:rsidRDefault="6F1F59C6" w:rsidP="5ABD8E94">
      <w:pPr>
        <w:pStyle w:val="ListParagraph"/>
        <w:numPr>
          <w:ilvl w:val="0"/>
          <w:numId w:val="6"/>
        </w:numPr>
        <w:rPr>
          <w:rFonts w:ascii="Arial" w:eastAsia="Arial" w:hAnsi="Arial" w:cs="Arial"/>
          <w:sz w:val="24"/>
          <w:szCs w:val="24"/>
        </w:rPr>
      </w:pPr>
      <w:r w:rsidRPr="5ABD8E94">
        <w:rPr>
          <w:rFonts w:ascii="Arial" w:eastAsia="Arial" w:hAnsi="Arial" w:cs="Arial"/>
          <w:sz w:val="24"/>
          <w:szCs w:val="24"/>
        </w:rPr>
        <w:t>Maths</w:t>
      </w:r>
    </w:p>
    <w:p w14:paraId="26935909" w14:textId="77777777" w:rsidR="00B96C96" w:rsidRPr="00B50444" w:rsidRDefault="6F1F59C6" w:rsidP="5ABD8E94">
      <w:pPr>
        <w:pStyle w:val="ListParagraph"/>
        <w:numPr>
          <w:ilvl w:val="0"/>
          <w:numId w:val="6"/>
        </w:numPr>
        <w:rPr>
          <w:rFonts w:ascii="Arial" w:eastAsia="Arial" w:hAnsi="Arial" w:cs="Arial"/>
          <w:sz w:val="24"/>
          <w:szCs w:val="24"/>
        </w:rPr>
      </w:pPr>
      <w:r w:rsidRPr="5ABD8E94">
        <w:rPr>
          <w:rFonts w:ascii="Arial" w:eastAsia="Arial" w:hAnsi="Arial" w:cs="Arial"/>
          <w:sz w:val="24"/>
          <w:szCs w:val="24"/>
        </w:rPr>
        <w:t>English</w:t>
      </w:r>
    </w:p>
    <w:p w14:paraId="7DCB8183" w14:textId="77777777" w:rsidR="00B96C96" w:rsidRPr="00B50444" w:rsidRDefault="6F1F59C6" w:rsidP="5ABD8E94">
      <w:pPr>
        <w:pStyle w:val="ListParagraph"/>
        <w:numPr>
          <w:ilvl w:val="0"/>
          <w:numId w:val="6"/>
        </w:numPr>
        <w:rPr>
          <w:rFonts w:ascii="Arial" w:eastAsia="Arial" w:hAnsi="Arial" w:cs="Arial"/>
          <w:sz w:val="24"/>
          <w:szCs w:val="24"/>
        </w:rPr>
      </w:pPr>
      <w:r w:rsidRPr="5ABD8E94">
        <w:rPr>
          <w:rFonts w:ascii="Arial" w:eastAsia="Arial" w:hAnsi="Arial" w:cs="Arial"/>
          <w:sz w:val="24"/>
          <w:szCs w:val="24"/>
        </w:rPr>
        <w:t>Art</w:t>
      </w:r>
    </w:p>
    <w:p w14:paraId="0334773A" w14:textId="77777777" w:rsidR="00B96C96" w:rsidRPr="00B50444" w:rsidRDefault="6F1F59C6" w:rsidP="5ABD8E94">
      <w:pPr>
        <w:pStyle w:val="ListParagraph"/>
        <w:numPr>
          <w:ilvl w:val="0"/>
          <w:numId w:val="6"/>
        </w:numPr>
        <w:rPr>
          <w:rFonts w:ascii="Arial" w:eastAsia="Arial" w:hAnsi="Arial" w:cs="Arial"/>
          <w:sz w:val="24"/>
          <w:szCs w:val="24"/>
        </w:rPr>
      </w:pPr>
      <w:r w:rsidRPr="5ABD8E94">
        <w:rPr>
          <w:rFonts w:ascii="Arial" w:eastAsia="Arial" w:hAnsi="Arial" w:cs="Arial"/>
          <w:sz w:val="24"/>
          <w:szCs w:val="24"/>
        </w:rPr>
        <w:t>Computing</w:t>
      </w:r>
    </w:p>
    <w:p w14:paraId="0ECEB0A2" w14:textId="77777777" w:rsidR="00B96C96" w:rsidRPr="00B50444" w:rsidRDefault="6F1F59C6" w:rsidP="5ABD8E94">
      <w:pPr>
        <w:pStyle w:val="ListParagraph"/>
        <w:numPr>
          <w:ilvl w:val="0"/>
          <w:numId w:val="6"/>
        </w:numPr>
        <w:rPr>
          <w:rFonts w:ascii="Arial" w:eastAsia="Arial" w:hAnsi="Arial" w:cs="Arial"/>
          <w:sz w:val="24"/>
          <w:szCs w:val="24"/>
        </w:rPr>
      </w:pPr>
      <w:r w:rsidRPr="5ABD8E94">
        <w:rPr>
          <w:rFonts w:ascii="Arial" w:eastAsia="Arial" w:hAnsi="Arial" w:cs="Arial"/>
          <w:sz w:val="24"/>
          <w:szCs w:val="24"/>
        </w:rPr>
        <w:lastRenderedPageBreak/>
        <w:t>P.E.</w:t>
      </w:r>
    </w:p>
    <w:p w14:paraId="2A5AF20D" w14:textId="77777777" w:rsidR="00B96C96" w:rsidRDefault="1B54AEB9" w:rsidP="5ABD8E94">
      <w:pPr>
        <w:pStyle w:val="ListParagraph"/>
        <w:numPr>
          <w:ilvl w:val="0"/>
          <w:numId w:val="6"/>
        </w:numPr>
        <w:rPr>
          <w:rFonts w:ascii="Arial" w:eastAsia="Arial" w:hAnsi="Arial" w:cs="Arial"/>
          <w:sz w:val="24"/>
          <w:szCs w:val="24"/>
        </w:rPr>
      </w:pPr>
      <w:r w:rsidRPr="5ABD8E94">
        <w:rPr>
          <w:rFonts w:ascii="Arial" w:eastAsia="Arial" w:hAnsi="Arial" w:cs="Arial"/>
          <w:sz w:val="24"/>
          <w:szCs w:val="24"/>
        </w:rPr>
        <w:t>PSHE</w:t>
      </w:r>
    </w:p>
    <w:p w14:paraId="7E0493DE" w14:textId="77777777" w:rsidR="00131516" w:rsidRPr="00B50444" w:rsidRDefault="00131516" w:rsidP="5ABD8E94">
      <w:pPr>
        <w:pStyle w:val="ListParagraph"/>
        <w:numPr>
          <w:ilvl w:val="0"/>
          <w:numId w:val="6"/>
        </w:numPr>
        <w:rPr>
          <w:rFonts w:ascii="Arial" w:eastAsia="Arial" w:hAnsi="Arial" w:cs="Arial"/>
          <w:sz w:val="24"/>
          <w:szCs w:val="24"/>
        </w:rPr>
      </w:pPr>
      <w:r>
        <w:rPr>
          <w:rFonts w:ascii="Arial" w:eastAsia="Arial" w:hAnsi="Arial" w:cs="Arial"/>
          <w:sz w:val="24"/>
          <w:szCs w:val="24"/>
        </w:rPr>
        <w:t>Personal Skills and Qualities (PSQ)</w:t>
      </w:r>
    </w:p>
    <w:p w14:paraId="10A99FDE" w14:textId="77777777" w:rsidR="00B96C96" w:rsidRPr="00B50444" w:rsidRDefault="6F1F59C6" w:rsidP="5ABD8E94">
      <w:pPr>
        <w:pStyle w:val="ListParagraph"/>
        <w:numPr>
          <w:ilvl w:val="0"/>
          <w:numId w:val="6"/>
        </w:numPr>
        <w:rPr>
          <w:rFonts w:ascii="Arial" w:eastAsia="Arial" w:hAnsi="Arial" w:cs="Arial"/>
          <w:sz w:val="24"/>
          <w:szCs w:val="24"/>
        </w:rPr>
      </w:pPr>
      <w:r w:rsidRPr="5ABD8E94">
        <w:rPr>
          <w:rFonts w:ascii="Arial" w:eastAsia="Arial" w:hAnsi="Arial" w:cs="Arial"/>
          <w:sz w:val="24"/>
          <w:szCs w:val="24"/>
        </w:rPr>
        <w:t>Food Technology</w:t>
      </w:r>
    </w:p>
    <w:p w14:paraId="5666B0A2" w14:textId="77777777" w:rsidR="00B96C96" w:rsidRPr="00B50444" w:rsidRDefault="6F1F59C6" w:rsidP="5ABD8E94">
      <w:pPr>
        <w:pStyle w:val="ListParagraph"/>
        <w:numPr>
          <w:ilvl w:val="0"/>
          <w:numId w:val="6"/>
        </w:numPr>
        <w:rPr>
          <w:rFonts w:ascii="Arial" w:eastAsia="Arial" w:hAnsi="Arial" w:cs="Arial"/>
          <w:sz w:val="24"/>
          <w:szCs w:val="24"/>
        </w:rPr>
      </w:pPr>
      <w:r w:rsidRPr="5ABD8E94">
        <w:rPr>
          <w:rFonts w:ascii="Arial" w:eastAsia="Arial" w:hAnsi="Arial" w:cs="Arial"/>
          <w:sz w:val="24"/>
          <w:szCs w:val="24"/>
        </w:rPr>
        <w:t>Design and Technology</w:t>
      </w:r>
    </w:p>
    <w:p w14:paraId="3C931E67" w14:textId="77777777" w:rsidR="00B96C96" w:rsidRPr="00B50444" w:rsidRDefault="6F1F59C6" w:rsidP="5ABD8E94">
      <w:pPr>
        <w:pStyle w:val="ListParagraph"/>
        <w:numPr>
          <w:ilvl w:val="0"/>
          <w:numId w:val="6"/>
        </w:numPr>
        <w:rPr>
          <w:rFonts w:ascii="Arial" w:eastAsia="Arial" w:hAnsi="Arial" w:cs="Arial"/>
          <w:sz w:val="24"/>
          <w:szCs w:val="24"/>
        </w:rPr>
      </w:pPr>
      <w:r w:rsidRPr="5ABD8E94">
        <w:rPr>
          <w:rFonts w:ascii="Arial" w:eastAsia="Arial" w:hAnsi="Arial" w:cs="Arial"/>
          <w:sz w:val="24"/>
          <w:szCs w:val="24"/>
        </w:rPr>
        <w:t>Outdoor Education</w:t>
      </w:r>
    </w:p>
    <w:p w14:paraId="7302304E" w14:textId="77777777" w:rsidR="00B96C96" w:rsidRPr="00B50444" w:rsidRDefault="6F1F59C6" w:rsidP="5ABD8E94">
      <w:pPr>
        <w:rPr>
          <w:rFonts w:ascii="Arial" w:eastAsia="Arial" w:hAnsi="Arial" w:cs="Arial"/>
          <w:b/>
          <w:bCs/>
          <w:sz w:val="24"/>
          <w:szCs w:val="24"/>
        </w:rPr>
      </w:pPr>
      <w:r w:rsidRPr="5ABD8E94">
        <w:rPr>
          <w:rFonts w:ascii="Arial" w:eastAsia="Arial" w:hAnsi="Arial" w:cs="Arial"/>
          <w:b/>
          <w:bCs/>
          <w:sz w:val="24"/>
          <w:szCs w:val="24"/>
        </w:rPr>
        <w:t>Key Stage 4</w:t>
      </w:r>
    </w:p>
    <w:p w14:paraId="360406D7" w14:textId="132A9993" w:rsidR="00B96C96" w:rsidRPr="00B50444" w:rsidRDefault="6F1F59C6" w:rsidP="00171158">
      <w:pPr>
        <w:jc w:val="both"/>
        <w:rPr>
          <w:rFonts w:ascii="Arial" w:eastAsia="Arial" w:hAnsi="Arial" w:cs="Arial"/>
          <w:sz w:val="24"/>
          <w:szCs w:val="24"/>
        </w:rPr>
      </w:pPr>
      <w:r w:rsidRPr="5ABD8E94">
        <w:rPr>
          <w:rFonts w:ascii="Arial" w:eastAsia="Arial" w:hAnsi="Arial" w:cs="Arial"/>
          <w:sz w:val="24"/>
          <w:szCs w:val="24"/>
        </w:rPr>
        <w:t>At Key Stage 4 we offer a mix of traditional GCSE subjects complimented with a suite of vocational options. We aim to ensure that every student accesses and achieves as many qualifications as they possibly can. All qualifications are nationally recognised accreditation</w:t>
      </w:r>
      <w:r w:rsidR="00171158">
        <w:rPr>
          <w:rFonts w:ascii="Arial" w:eastAsia="Arial" w:hAnsi="Arial" w:cs="Arial"/>
          <w:sz w:val="24"/>
          <w:szCs w:val="24"/>
        </w:rPr>
        <w:t>.</w:t>
      </w:r>
    </w:p>
    <w:p w14:paraId="53872C2A" w14:textId="77777777" w:rsidR="00B96C96" w:rsidRPr="00B50444" w:rsidRDefault="6F1F59C6" w:rsidP="5ABD8E94">
      <w:pPr>
        <w:pStyle w:val="ListParagraph"/>
        <w:numPr>
          <w:ilvl w:val="0"/>
          <w:numId w:val="5"/>
        </w:numPr>
        <w:rPr>
          <w:rFonts w:ascii="Arial" w:eastAsia="Arial" w:hAnsi="Arial" w:cs="Arial"/>
          <w:sz w:val="24"/>
          <w:szCs w:val="24"/>
        </w:rPr>
      </w:pPr>
      <w:r w:rsidRPr="5ABD8E94">
        <w:rPr>
          <w:rFonts w:ascii="Arial" w:eastAsia="Arial" w:hAnsi="Arial" w:cs="Arial"/>
          <w:sz w:val="24"/>
          <w:szCs w:val="24"/>
        </w:rPr>
        <w:t>GCSE Art</w:t>
      </w:r>
    </w:p>
    <w:p w14:paraId="03B61ABB" w14:textId="77777777" w:rsidR="00B96C96" w:rsidRPr="00B50444" w:rsidRDefault="6F1F59C6" w:rsidP="5ABD8E94">
      <w:pPr>
        <w:pStyle w:val="ListParagraph"/>
        <w:numPr>
          <w:ilvl w:val="0"/>
          <w:numId w:val="5"/>
        </w:numPr>
        <w:rPr>
          <w:rFonts w:ascii="Arial" w:eastAsia="Arial" w:hAnsi="Arial" w:cs="Arial"/>
          <w:sz w:val="24"/>
          <w:szCs w:val="24"/>
        </w:rPr>
      </w:pPr>
      <w:r w:rsidRPr="5ABD8E94">
        <w:rPr>
          <w:rFonts w:ascii="Arial" w:eastAsia="Arial" w:hAnsi="Arial" w:cs="Arial"/>
          <w:sz w:val="24"/>
          <w:szCs w:val="24"/>
        </w:rPr>
        <w:t>GCSE English</w:t>
      </w:r>
    </w:p>
    <w:p w14:paraId="7C2C38BE" w14:textId="77777777" w:rsidR="00B96C96" w:rsidRPr="00B50444" w:rsidRDefault="6F1F59C6" w:rsidP="5ABD8E94">
      <w:pPr>
        <w:pStyle w:val="ListParagraph"/>
        <w:numPr>
          <w:ilvl w:val="0"/>
          <w:numId w:val="5"/>
        </w:numPr>
        <w:rPr>
          <w:rFonts w:ascii="Arial" w:eastAsia="Arial" w:hAnsi="Arial" w:cs="Arial"/>
          <w:sz w:val="24"/>
          <w:szCs w:val="24"/>
        </w:rPr>
      </w:pPr>
      <w:r w:rsidRPr="5ABD8E94">
        <w:rPr>
          <w:rFonts w:ascii="Arial" w:eastAsia="Arial" w:hAnsi="Arial" w:cs="Arial"/>
          <w:sz w:val="24"/>
          <w:szCs w:val="24"/>
        </w:rPr>
        <w:t>Functional Skills English (Entry Level, Level 1 and Level 2)</w:t>
      </w:r>
    </w:p>
    <w:p w14:paraId="4789D5CC" w14:textId="77777777" w:rsidR="00B96C96" w:rsidRPr="00B50444" w:rsidRDefault="6F1F59C6" w:rsidP="5ABD8E94">
      <w:pPr>
        <w:pStyle w:val="ListParagraph"/>
        <w:numPr>
          <w:ilvl w:val="0"/>
          <w:numId w:val="5"/>
        </w:numPr>
        <w:rPr>
          <w:rFonts w:ascii="Arial" w:eastAsia="Arial" w:hAnsi="Arial" w:cs="Arial"/>
          <w:sz w:val="24"/>
          <w:szCs w:val="24"/>
        </w:rPr>
      </w:pPr>
      <w:r w:rsidRPr="5ABD8E94">
        <w:rPr>
          <w:rFonts w:ascii="Arial" w:eastAsia="Arial" w:hAnsi="Arial" w:cs="Arial"/>
          <w:sz w:val="24"/>
          <w:szCs w:val="24"/>
        </w:rPr>
        <w:t>GCSE Maths</w:t>
      </w:r>
    </w:p>
    <w:p w14:paraId="0DDBC7DB" w14:textId="77777777" w:rsidR="00B96C96" w:rsidRPr="00B50444" w:rsidRDefault="6F1F59C6" w:rsidP="5ABD8E94">
      <w:pPr>
        <w:pStyle w:val="ListParagraph"/>
        <w:numPr>
          <w:ilvl w:val="0"/>
          <w:numId w:val="5"/>
        </w:numPr>
        <w:rPr>
          <w:rFonts w:ascii="Arial" w:eastAsia="Arial" w:hAnsi="Arial" w:cs="Arial"/>
          <w:sz w:val="24"/>
          <w:szCs w:val="24"/>
        </w:rPr>
      </w:pPr>
      <w:r w:rsidRPr="5ABD8E94">
        <w:rPr>
          <w:rFonts w:ascii="Arial" w:eastAsia="Arial" w:hAnsi="Arial" w:cs="Arial"/>
          <w:sz w:val="24"/>
          <w:szCs w:val="24"/>
        </w:rPr>
        <w:t>Functional Skills Maths (Entry Level, Level 1 and Level 2)</w:t>
      </w:r>
    </w:p>
    <w:p w14:paraId="438EE0BE" w14:textId="77777777" w:rsidR="00B96C96" w:rsidRPr="00B50444" w:rsidRDefault="6F1F59C6" w:rsidP="5ABD8E94">
      <w:pPr>
        <w:pStyle w:val="ListParagraph"/>
        <w:numPr>
          <w:ilvl w:val="0"/>
          <w:numId w:val="5"/>
        </w:numPr>
        <w:rPr>
          <w:rFonts w:ascii="Arial" w:eastAsia="Arial" w:hAnsi="Arial" w:cs="Arial"/>
          <w:sz w:val="24"/>
          <w:szCs w:val="24"/>
        </w:rPr>
      </w:pPr>
      <w:r w:rsidRPr="5ABD8E94">
        <w:rPr>
          <w:rFonts w:ascii="Arial" w:eastAsia="Arial" w:hAnsi="Arial" w:cs="Arial"/>
          <w:sz w:val="24"/>
          <w:szCs w:val="24"/>
        </w:rPr>
        <w:t>Open Awards Hospitality and Catering</w:t>
      </w:r>
    </w:p>
    <w:p w14:paraId="5B50BE1A" w14:textId="77777777" w:rsidR="00B96C96" w:rsidRPr="00B50444" w:rsidRDefault="6F1F59C6" w:rsidP="5ABD8E94">
      <w:pPr>
        <w:pStyle w:val="ListParagraph"/>
        <w:numPr>
          <w:ilvl w:val="0"/>
          <w:numId w:val="5"/>
        </w:numPr>
        <w:rPr>
          <w:rFonts w:ascii="Arial" w:eastAsia="Arial" w:hAnsi="Arial" w:cs="Arial"/>
          <w:sz w:val="24"/>
          <w:szCs w:val="24"/>
        </w:rPr>
      </w:pPr>
      <w:r w:rsidRPr="5ABD8E94">
        <w:rPr>
          <w:rFonts w:ascii="Arial" w:eastAsia="Arial" w:hAnsi="Arial" w:cs="Arial"/>
          <w:sz w:val="24"/>
          <w:szCs w:val="24"/>
        </w:rPr>
        <w:t>Open Awards Design and Technology</w:t>
      </w:r>
    </w:p>
    <w:p w14:paraId="4399C68F" w14:textId="77777777" w:rsidR="00B96C96" w:rsidRPr="00B50444" w:rsidRDefault="6F1F59C6" w:rsidP="5ABD8E94">
      <w:pPr>
        <w:pStyle w:val="ListParagraph"/>
        <w:numPr>
          <w:ilvl w:val="0"/>
          <w:numId w:val="5"/>
        </w:numPr>
        <w:rPr>
          <w:rFonts w:ascii="Arial" w:eastAsia="Arial" w:hAnsi="Arial" w:cs="Arial"/>
          <w:sz w:val="24"/>
          <w:szCs w:val="24"/>
        </w:rPr>
      </w:pPr>
      <w:r w:rsidRPr="5ABD8E94">
        <w:rPr>
          <w:rFonts w:ascii="Arial" w:eastAsia="Arial" w:hAnsi="Arial" w:cs="Arial"/>
          <w:sz w:val="24"/>
          <w:szCs w:val="24"/>
        </w:rPr>
        <w:t>Open Awards Entry Level in IT Skills</w:t>
      </w:r>
    </w:p>
    <w:p w14:paraId="7D6330FD" w14:textId="77777777" w:rsidR="00B96C96" w:rsidRPr="00B50444" w:rsidRDefault="6F1F59C6" w:rsidP="5ABD8E94">
      <w:pPr>
        <w:pStyle w:val="ListParagraph"/>
        <w:numPr>
          <w:ilvl w:val="0"/>
          <w:numId w:val="5"/>
        </w:numPr>
        <w:rPr>
          <w:rFonts w:ascii="Arial" w:eastAsia="Arial" w:hAnsi="Arial" w:cs="Arial"/>
          <w:sz w:val="24"/>
          <w:szCs w:val="24"/>
        </w:rPr>
      </w:pPr>
      <w:r w:rsidRPr="5ABD8E94">
        <w:rPr>
          <w:rFonts w:ascii="Arial" w:eastAsia="Arial" w:hAnsi="Arial" w:cs="Arial"/>
          <w:sz w:val="24"/>
          <w:szCs w:val="24"/>
        </w:rPr>
        <w:t>Open Awards Technical IT Skills</w:t>
      </w:r>
    </w:p>
    <w:p w14:paraId="615B6054" w14:textId="77777777" w:rsidR="00B96C96" w:rsidRPr="00B50444" w:rsidRDefault="6F1F59C6" w:rsidP="5ABD8E94">
      <w:pPr>
        <w:pStyle w:val="ListParagraph"/>
        <w:numPr>
          <w:ilvl w:val="0"/>
          <w:numId w:val="5"/>
        </w:numPr>
        <w:rPr>
          <w:rFonts w:ascii="Arial" w:eastAsia="Arial" w:hAnsi="Arial" w:cs="Arial"/>
          <w:sz w:val="24"/>
          <w:szCs w:val="24"/>
        </w:rPr>
      </w:pPr>
      <w:r w:rsidRPr="5ABD8E94">
        <w:rPr>
          <w:rFonts w:ascii="Arial" w:eastAsia="Arial" w:hAnsi="Arial" w:cs="Arial"/>
          <w:sz w:val="24"/>
          <w:szCs w:val="24"/>
        </w:rPr>
        <w:t>Open Awards Creative Industry Skills</w:t>
      </w:r>
    </w:p>
    <w:p w14:paraId="098B71A0" w14:textId="77777777" w:rsidR="00B96C96" w:rsidRPr="00B50444" w:rsidRDefault="6F1F59C6" w:rsidP="5ABD8E94">
      <w:pPr>
        <w:pStyle w:val="ListParagraph"/>
        <w:numPr>
          <w:ilvl w:val="0"/>
          <w:numId w:val="5"/>
        </w:numPr>
        <w:rPr>
          <w:rFonts w:ascii="Arial" w:eastAsia="Arial" w:hAnsi="Arial" w:cs="Arial"/>
          <w:sz w:val="24"/>
          <w:szCs w:val="24"/>
        </w:rPr>
      </w:pPr>
      <w:r w:rsidRPr="5ABD8E94">
        <w:rPr>
          <w:rFonts w:ascii="Arial" w:eastAsia="Arial" w:hAnsi="Arial" w:cs="Arial"/>
          <w:sz w:val="24"/>
          <w:szCs w:val="24"/>
        </w:rPr>
        <w:t>Open Awards Science</w:t>
      </w:r>
    </w:p>
    <w:p w14:paraId="4592CB4F" w14:textId="77777777" w:rsidR="00B96C96" w:rsidRPr="00B50444" w:rsidRDefault="7AA72151" w:rsidP="5ABD8E94">
      <w:pPr>
        <w:pStyle w:val="ListParagraph"/>
        <w:numPr>
          <w:ilvl w:val="0"/>
          <w:numId w:val="5"/>
        </w:numPr>
        <w:rPr>
          <w:rFonts w:ascii="Arial" w:eastAsia="Arial" w:hAnsi="Arial" w:cs="Arial"/>
          <w:sz w:val="24"/>
          <w:szCs w:val="24"/>
        </w:rPr>
      </w:pPr>
      <w:r w:rsidRPr="5ABD8E94">
        <w:rPr>
          <w:rFonts w:ascii="Arial" w:eastAsia="Arial" w:hAnsi="Arial" w:cs="Arial"/>
          <w:sz w:val="24"/>
          <w:szCs w:val="24"/>
        </w:rPr>
        <w:t>Open Awards Digital Photography</w:t>
      </w:r>
    </w:p>
    <w:p w14:paraId="2B8E7AC7" w14:textId="77777777" w:rsidR="00B96C96" w:rsidRPr="00B50444" w:rsidRDefault="7AA72151" w:rsidP="5ABD8E94">
      <w:pPr>
        <w:pStyle w:val="ListParagraph"/>
        <w:numPr>
          <w:ilvl w:val="0"/>
          <w:numId w:val="5"/>
        </w:numPr>
        <w:rPr>
          <w:rFonts w:ascii="Arial" w:eastAsia="Arial" w:hAnsi="Arial" w:cs="Arial"/>
          <w:sz w:val="24"/>
          <w:szCs w:val="24"/>
        </w:rPr>
      </w:pPr>
      <w:r w:rsidRPr="5ABD8E94">
        <w:rPr>
          <w:rFonts w:ascii="Arial" w:eastAsia="Arial" w:hAnsi="Arial" w:cs="Arial"/>
          <w:sz w:val="24"/>
          <w:szCs w:val="24"/>
        </w:rPr>
        <w:t>Open Awards Employability</w:t>
      </w:r>
    </w:p>
    <w:p w14:paraId="1408FF69" w14:textId="77777777" w:rsidR="00B96C96" w:rsidRDefault="00131516" w:rsidP="5ABD8E94">
      <w:pPr>
        <w:pStyle w:val="ListParagraph"/>
        <w:numPr>
          <w:ilvl w:val="0"/>
          <w:numId w:val="5"/>
        </w:numPr>
        <w:rPr>
          <w:rFonts w:ascii="Arial" w:eastAsia="Arial" w:hAnsi="Arial" w:cs="Arial"/>
          <w:sz w:val="24"/>
          <w:szCs w:val="24"/>
        </w:rPr>
      </w:pPr>
      <w:r>
        <w:rPr>
          <w:rFonts w:ascii="Arial" w:eastAsia="Arial" w:hAnsi="Arial" w:cs="Arial"/>
          <w:sz w:val="24"/>
          <w:szCs w:val="24"/>
        </w:rPr>
        <w:t>Open Awards Personal</w:t>
      </w:r>
      <w:r w:rsidR="7AA72151" w:rsidRPr="5ABD8E94">
        <w:rPr>
          <w:rFonts w:ascii="Arial" w:eastAsia="Arial" w:hAnsi="Arial" w:cs="Arial"/>
          <w:sz w:val="24"/>
          <w:szCs w:val="24"/>
        </w:rPr>
        <w:t xml:space="preserve"> Finance</w:t>
      </w:r>
    </w:p>
    <w:p w14:paraId="1135A849" w14:textId="317C4B5B" w:rsidR="003731D5" w:rsidRPr="00B50444" w:rsidRDefault="003731D5" w:rsidP="5ABD8E94">
      <w:pPr>
        <w:pStyle w:val="ListParagraph"/>
        <w:numPr>
          <w:ilvl w:val="0"/>
          <w:numId w:val="5"/>
        </w:numPr>
        <w:rPr>
          <w:rFonts w:ascii="Arial" w:eastAsia="Arial" w:hAnsi="Arial" w:cs="Arial"/>
          <w:sz w:val="24"/>
          <w:szCs w:val="24"/>
        </w:rPr>
      </w:pPr>
      <w:r>
        <w:rPr>
          <w:rFonts w:ascii="Arial" w:eastAsia="Arial" w:hAnsi="Arial" w:cs="Arial"/>
          <w:sz w:val="24"/>
          <w:szCs w:val="24"/>
        </w:rPr>
        <w:t>Open Awards PSHE</w:t>
      </w:r>
    </w:p>
    <w:p w14:paraId="383B0DD3" w14:textId="77777777" w:rsidR="00B96C96" w:rsidRPr="00B50444" w:rsidRDefault="6F1F59C6" w:rsidP="5ABD8E94">
      <w:pPr>
        <w:pStyle w:val="ListParagraph"/>
        <w:numPr>
          <w:ilvl w:val="0"/>
          <w:numId w:val="5"/>
        </w:numPr>
        <w:rPr>
          <w:rFonts w:ascii="Arial" w:eastAsia="Arial" w:hAnsi="Arial" w:cs="Arial"/>
          <w:sz w:val="24"/>
          <w:szCs w:val="24"/>
        </w:rPr>
      </w:pPr>
      <w:r w:rsidRPr="5ABD8E94">
        <w:rPr>
          <w:rFonts w:ascii="Arial" w:eastAsia="Arial" w:hAnsi="Arial" w:cs="Arial"/>
          <w:sz w:val="24"/>
          <w:szCs w:val="24"/>
        </w:rPr>
        <w:t>BTEC Sports</w:t>
      </w:r>
    </w:p>
    <w:p w14:paraId="32461C56" w14:textId="77777777" w:rsidR="00171158" w:rsidRDefault="00171158" w:rsidP="12764F73">
      <w:pPr>
        <w:rPr>
          <w:rFonts w:ascii="Arial" w:eastAsia="Arial" w:hAnsi="Arial" w:cs="Arial"/>
          <w:sz w:val="24"/>
          <w:szCs w:val="24"/>
        </w:rPr>
      </w:pPr>
    </w:p>
    <w:p w14:paraId="65E1D448" w14:textId="77777777" w:rsidR="00171158" w:rsidRDefault="00171158" w:rsidP="12764F73">
      <w:pPr>
        <w:rPr>
          <w:rFonts w:ascii="Arial" w:eastAsia="Arial" w:hAnsi="Arial" w:cs="Arial"/>
          <w:sz w:val="24"/>
          <w:szCs w:val="24"/>
        </w:rPr>
      </w:pPr>
    </w:p>
    <w:p w14:paraId="5AB19D95" w14:textId="77777777" w:rsidR="00171158" w:rsidRDefault="00171158" w:rsidP="12764F73">
      <w:pPr>
        <w:rPr>
          <w:rFonts w:ascii="Arial" w:eastAsia="Arial" w:hAnsi="Arial" w:cs="Arial"/>
          <w:sz w:val="24"/>
          <w:szCs w:val="24"/>
        </w:rPr>
      </w:pPr>
    </w:p>
    <w:p w14:paraId="28AE5DA6" w14:textId="77777777" w:rsidR="00171158" w:rsidRDefault="00171158" w:rsidP="12764F73">
      <w:pPr>
        <w:rPr>
          <w:rFonts w:ascii="Arial" w:eastAsia="Arial" w:hAnsi="Arial" w:cs="Arial"/>
          <w:sz w:val="24"/>
          <w:szCs w:val="24"/>
        </w:rPr>
      </w:pPr>
    </w:p>
    <w:p w14:paraId="1B69A85D" w14:textId="77777777" w:rsidR="00171158" w:rsidRDefault="00171158" w:rsidP="12764F73">
      <w:pPr>
        <w:rPr>
          <w:rFonts w:ascii="Arial" w:eastAsia="Arial" w:hAnsi="Arial" w:cs="Arial"/>
          <w:sz w:val="24"/>
          <w:szCs w:val="24"/>
        </w:rPr>
      </w:pPr>
    </w:p>
    <w:p w14:paraId="492C2168" w14:textId="77777777" w:rsidR="00171158" w:rsidRDefault="00171158" w:rsidP="12764F73">
      <w:pPr>
        <w:rPr>
          <w:rFonts w:ascii="Arial" w:eastAsia="Arial" w:hAnsi="Arial" w:cs="Arial"/>
          <w:sz w:val="24"/>
          <w:szCs w:val="24"/>
        </w:rPr>
      </w:pPr>
    </w:p>
    <w:p w14:paraId="5257F40E" w14:textId="77777777" w:rsidR="00171158" w:rsidRDefault="00171158" w:rsidP="12764F73">
      <w:pPr>
        <w:rPr>
          <w:rFonts w:ascii="Arial" w:eastAsia="Arial" w:hAnsi="Arial" w:cs="Arial"/>
          <w:sz w:val="24"/>
          <w:szCs w:val="24"/>
        </w:rPr>
      </w:pPr>
    </w:p>
    <w:p w14:paraId="4C5D7582" w14:textId="77777777" w:rsidR="00171158" w:rsidRDefault="00171158" w:rsidP="12764F73">
      <w:pPr>
        <w:rPr>
          <w:rFonts w:ascii="Arial" w:eastAsia="Arial" w:hAnsi="Arial" w:cs="Arial"/>
          <w:sz w:val="24"/>
          <w:szCs w:val="24"/>
        </w:rPr>
      </w:pPr>
    </w:p>
    <w:p w14:paraId="0153A5AE" w14:textId="77777777" w:rsidR="00171158" w:rsidRDefault="00171158" w:rsidP="12764F73">
      <w:pPr>
        <w:rPr>
          <w:rFonts w:ascii="Arial" w:eastAsia="Arial" w:hAnsi="Arial" w:cs="Arial"/>
          <w:sz w:val="24"/>
          <w:szCs w:val="24"/>
        </w:rPr>
      </w:pPr>
    </w:p>
    <w:p w14:paraId="20FEE286" w14:textId="77777777" w:rsidR="00171158" w:rsidRDefault="00171158" w:rsidP="12764F73">
      <w:pPr>
        <w:rPr>
          <w:rFonts w:ascii="Arial" w:eastAsia="Arial" w:hAnsi="Arial" w:cs="Arial"/>
          <w:sz w:val="24"/>
          <w:szCs w:val="24"/>
        </w:rPr>
      </w:pPr>
    </w:p>
    <w:p w14:paraId="0BDEE701" w14:textId="77777777" w:rsidR="00171158" w:rsidRDefault="00171158" w:rsidP="12764F73">
      <w:pPr>
        <w:rPr>
          <w:rFonts w:ascii="Arial" w:eastAsia="Arial" w:hAnsi="Arial" w:cs="Arial"/>
          <w:sz w:val="24"/>
          <w:szCs w:val="24"/>
        </w:rPr>
      </w:pPr>
    </w:p>
    <w:p w14:paraId="4C8E37B6" w14:textId="6D450508" w:rsidR="00B96C96" w:rsidRPr="00B50444" w:rsidRDefault="639A35DD" w:rsidP="12764F73">
      <w:pPr>
        <w:rPr>
          <w:rFonts w:ascii="Arial" w:eastAsia="Arial" w:hAnsi="Arial" w:cs="Arial"/>
          <w:b/>
          <w:bCs/>
          <w:sz w:val="28"/>
          <w:szCs w:val="28"/>
        </w:rPr>
      </w:pPr>
      <w:r w:rsidRPr="12764F73">
        <w:rPr>
          <w:rFonts w:ascii="Arial" w:eastAsia="Arial" w:hAnsi="Arial" w:cs="Arial"/>
          <w:b/>
          <w:bCs/>
          <w:sz w:val="28"/>
          <w:szCs w:val="28"/>
        </w:rPr>
        <w:lastRenderedPageBreak/>
        <w:t>Academy Curriculum Targets</w:t>
      </w:r>
    </w:p>
    <w:p w14:paraId="06FC15B7" w14:textId="77777777" w:rsidR="00B96C96" w:rsidRPr="00B50444" w:rsidRDefault="639A35DD" w:rsidP="12764F73">
      <w:pPr>
        <w:jc w:val="both"/>
        <w:rPr>
          <w:rFonts w:ascii="Arial" w:eastAsia="Arial" w:hAnsi="Arial" w:cs="Arial"/>
          <w:b/>
          <w:bCs/>
          <w:sz w:val="24"/>
          <w:szCs w:val="24"/>
        </w:rPr>
      </w:pPr>
      <w:r w:rsidRPr="12764F73">
        <w:rPr>
          <w:rFonts w:ascii="Arial" w:eastAsia="Arial" w:hAnsi="Arial" w:cs="Arial"/>
          <w:b/>
          <w:bCs/>
          <w:sz w:val="24"/>
          <w:szCs w:val="24"/>
        </w:rPr>
        <w:t>Overview</w:t>
      </w:r>
    </w:p>
    <w:p w14:paraId="3036A3E4" w14:textId="35820DD1" w:rsidR="00B96C96" w:rsidRPr="00B50444" w:rsidRDefault="639A35DD" w:rsidP="00171158">
      <w:pPr>
        <w:jc w:val="both"/>
        <w:rPr>
          <w:rFonts w:ascii="Arial" w:eastAsia="Arial" w:hAnsi="Arial" w:cs="Arial"/>
          <w:sz w:val="24"/>
          <w:szCs w:val="24"/>
        </w:rPr>
      </w:pPr>
      <w:r w:rsidRPr="00600AD4">
        <w:rPr>
          <w:rFonts w:ascii="Arial" w:eastAsia="Arial" w:hAnsi="Arial" w:cs="Arial"/>
          <w:sz w:val="24"/>
          <w:szCs w:val="24"/>
        </w:rPr>
        <w:t>The Academy set targets through the Academy Improvement Plan</w:t>
      </w:r>
      <w:r w:rsidR="00893ECC" w:rsidRPr="00600AD4">
        <w:rPr>
          <w:rFonts w:ascii="Arial" w:eastAsia="Arial" w:hAnsi="Arial" w:cs="Arial"/>
          <w:sz w:val="24"/>
          <w:szCs w:val="24"/>
        </w:rPr>
        <w:t>, from key performance indicators analysed within the Trust,</w:t>
      </w:r>
      <w:r w:rsidRPr="00600AD4">
        <w:rPr>
          <w:rFonts w:ascii="Arial" w:eastAsia="Arial" w:hAnsi="Arial" w:cs="Arial"/>
          <w:sz w:val="24"/>
          <w:szCs w:val="24"/>
        </w:rPr>
        <w:t xml:space="preserve"> and as part of a Senior Leadership Team drive to improve soft and hard outcomes. Targets were drawn up for </w:t>
      </w:r>
      <w:r w:rsidR="004718DB" w:rsidRPr="00600AD4">
        <w:rPr>
          <w:rFonts w:ascii="Arial" w:eastAsia="Arial" w:hAnsi="Arial" w:cs="Arial"/>
          <w:sz w:val="24"/>
          <w:szCs w:val="24"/>
        </w:rPr>
        <w:t xml:space="preserve">the four </w:t>
      </w:r>
      <w:r w:rsidRPr="00600AD4">
        <w:rPr>
          <w:rFonts w:ascii="Arial" w:eastAsia="Arial" w:hAnsi="Arial" w:cs="Arial"/>
          <w:sz w:val="24"/>
          <w:szCs w:val="24"/>
        </w:rPr>
        <w:t>key areas</w:t>
      </w:r>
      <w:r w:rsidR="00171158" w:rsidRPr="00600AD4">
        <w:rPr>
          <w:rFonts w:ascii="Arial" w:eastAsia="Arial" w:hAnsi="Arial" w:cs="Arial"/>
          <w:sz w:val="24"/>
          <w:szCs w:val="24"/>
        </w:rPr>
        <w:t xml:space="preserve"> drawn from the Education Inspection Framework - EIF</w:t>
      </w:r>
      <w:r w:rsidRPr="00600AD4">
        <w:rPr>
          <w:rFonts w:ascii="Arial" w:eastAsia="Arial" w:hAnsi="Arial" w:cs="Arial"/>
          <w:sz w:val="24"/>
          <w:szCs w:val="24"/>
        </w:rPr>
        <w:t xml:space="preserve">: </w:t>
      </w:r>
      <w:r w:rsidR="004718DB" w:rsidRPr="00600AD4">
        <w:rPr>
          <w:rFonts w:ascii="Arial" w:eastAsia="Arial" w:hAnsi="Arial" w:cs="Arial"/>
          <w:sz w:val="24"/>
          <w:szCs w:val="24"/>
        </w:rPr>
        <w:t>Quality of Education,</w:t>
      </w:r>
      <w:r w:rsidR="00BC1998" w:rsidRPr="00600AD4">
        <w:rPr>
          <w:rFonts w:ascii="Arial" w:eastAsia="Arial" w:hAnsi="Arial" w:cs="Arial"/>
          <w:sz w:val="24"/>
          <w:szCs w:val="24"/>
        </w:rPr>
        <w:t xml:space="preserve"> Leadership </w:t>
      </w:r>
      <w:r w:rsidR="00E603F6" w:rsidRPr="00600AD4">
        <w:rPr>
          <w:rFonts w:ascii="Arial" w:eastAsia="Arial" w:hAnsi="Arial" w:cs="Arial"/>
          <w:sz w:val="24"/>
          <w:szCs w:val="24"/>
        </w:rPr>
        <w:t>&amp;</w:t>
      </w:r>
      <w:r w:rsidR="00BC1998" w:rsidRPr="00600AD4">
        <w:rPr>
          <w:rFonts w:ascii="Arial" w:eastAsia="Arial" w:hAnsi="Arial" w:cs="Arial"/>
          <w:sz w:val="24"/>
          <w:szCs w:val="24"/>
        </w:rPr>
        <w:t xml:space="preserve"> Management, Behaviour &amp; Attitudes,</w:t>
      </w:r>
      <w:r w:rsidR="006233CD" w:rsidRPr="00600AD4">
        <w:rPr>
          <w:rFonts w:ascii="Arial" w:eastAsia="Arial" w:hAnsi="Arial" w:cs="Arial"/>
          <w:sz w:val="24"/>
          <w:szCs w:val="24"/>
        </w:rPr>
        <w:t xml:space="preserve"> and Personal Development</w:t>
      </w:r>
      <w:r w:rsidR="00D13947" w:rsidRPr="00600AD4">
        <w:rPr>
          <w:rFonts w:ascii="Arial" w:eastAsia="Arial" w:hAnsi="Arial" w:cs="Arial"/>
          <w:sz w:val="24"/>
          <w:szCs w:val="24"/>
        </w:rPr>
        <w:t xml:space="preserve"> – with the curriculum specific targets listed below.</w:t>
      </w:r>
      <w:r w:rsidR="00171158">
        <w:rPr>
          <w:rFonts w:ascii="Arial" w:eastAsia="Arial" w:hAnsi="Arial" w:cs="Arial"/>
          <w:sz w:val="24"/>
          <w:szCs w:val="24"/>
        </w:rPr>
        <w:t xml:space="preserve">  </w:t>
      </w:r>
    </w:p>
    <w:p w14:paraId="788E22D8" w14:textId="77777777" w:rsidR="006233CD" w:rsidRPr="006233CD" w:rsidRDefault="006233CD" w:rsidP="00171158">
      <w:pPr>
        <w:jc w:val="both"/>
        <w:rPr>
          <w:rFonts w:ascii="Arial" w:eastAsia="Arial" w:hAnsi="Arial" w:cs="Arial"/>
          <w:b/>
          <w:bCs/>
          <w:sz w:val="24"/>
          <w:szCs w:val="24"/>
        </w:rPr>
      </w:pPr>
      <w:r w:rsidRPr="006233CD">
        <w:rPr>
          <w:rFonts w:ascii="Arial" w:eastAsia="Arial" w:hAnsi="Arial" w:cs="Arial"/>
          <w:b/>
          <w:bCs/>
          <w:sz w:val="24"/>
          <w:szCs w:val="24"/>
        </w:rPr>
        <w:t xml:space="preserve">Quality of Education </w:t>
      </w:r>
    </w:p>
    <w:p w14:paraId="2513975C" w14:textId="38353A96" w:rsidR="00035FAE" w:rsidRDefault="00035FAE" w:rsidP="00171158">
      <w:pPr>
        <w:jc w:val="both"/>
        <w:rPr>
          <w:rFonts w:ascii="Arial" w:eastAsia="Arial" w:hAnsi="Arial" w:cs="Arial"/>
          <w:sz w:val="24"/>
          <w:szCs w:val="24"/>
        </w:rPr>
      </w:pPr>
      <w:r w:rsidRPr="00035FAE">
        <w:rPr>
          <w:rFonts w:ascii="Arial" w:eastAsia="Arial" w:hAnsi="Arial" w:cs="Arial"/>
          <w:sz w:val="24"/>
          <w:szCs w:val="24"/>
        </w:rPr>
        <w:t>To further develop and enhance schemes of work, ensuring a consistent approach to high-quality planning, a clear trajectory for student progress, and the integration of carefully planned, relevant assessments.</w:t>
      </w:r>
    </w:p>
    <w:p w14:paraId="35AB8472" w14:textId="1004D95E" w:rsidR="00035FAE" w:rsidRPr="00035FAE" w:rsidRDefault="00035FAE" w:rsidP="00171158">
      <w:pPr>
        <w:jc w:val="both"/>
        <w:rPr>
          <w:rFonts w:ascii="Arial" w:eastAsia="Arial" w:hAnsi="Arial" w:cs="Arial"/>
          <w:sz w:val="24"/>
          <w:szCs w:val="24"/>
        </w:rPr>
      </w:pPr>
      <w:r w:rsidRPr="00035FAE">
        <w:rPr>
          <w:rFonts w:ascii="Arial" w:eastAsia="Arial" w:hAnsi="Arial" w:cs="Arial"/>
          <w:sz w:val="24"/>
          <w:szCs w:val="24"/>
        </w:rPr>
        <w:t xml:space="preserve">To improve reading and oracy standards for Year 7 and Year 8 students through targeted interventions, the integration of literacy-rich resources, and dedicated lesson time, while building upon the use of technology and phonics assessments to drive progress.   </w:t>
      </w:r>
    </w:p>
    <w:p w14:paraId="1342E9EC" w14:textId="7D976FDE" w:rsidR="006233CD" w:rsidRPr="00DE12DD" w:rsidRDefault="006233CD" w:rsidP="00171158">
      <w:pPr>
        <w:jc w:val="both"/>
        <w:rPr>
          <w:rFonts w:ascii="Arial" w:eastAsia="Arial" w:hAnsi="Arial" w:cs="Arial"/>
          <w:b/>
          <w:bCs/>
          <w:sz w:val="24"/>
          <w:szCs w:val="24"/>
        </w:rPr>
      </w:pPr>
      <w:r w:rsidRPr="00DE12DD">
        <w:rPr>
          <w:rFonts w:ascii="Arial" w:eastAsia="Arial" w:hAnsi="Arial" w:cs="Arial"/>
          <w:b/>
          <w:bCs/>
          <w:sz w:val="24"/>
          <w:szCs w:val="24"/>
        </w:rPr>
        <w:t>Leadership &amp; Management</w:t>
      </w:r>
    </w:p>
    <w:p w14:paraId="25E7BBFA" w14:textId="77777777" w:rsidR="00A07754" w:rsidRDefault="00A07754" w:rsidP="00171158">
      <w:pPr>
        <w:jc w:val="both"/>
        <w:rPr>
          <w:rFonts w:ascii="Arial" w:eastAsia="Arial" w:hAnsi="Arial" w:cs="Arial"/>
          <w:sz w:val="24"/>
          <w:szCs w:val="24"/>
        </w:rPr>
      </w:pPr>
      <w:r w:rsidRPr="00A07754">
        <w:rPr>
          <w:rFonts w:ascii="Arial" w:eastAsia="Arial" w:hAnsi="Arial" w:cs="Arial"/>
          <w:sz w:val="24"/>
          <w:szCs w:val="24"/>
        </w:rPr>
        <w:t>To ensure that the school has a clear succession plan in place for critical roles by using the performance management system effectively. This will mitigate the impact of staff turnover and ensure that trained and capable staff always fill key positions, such as Designated LAC Teacher, Quality Nominee, Open Award Internal Verifier, Team Teach Instructors, Senior Mental Health Leads, and Staff Well-Being Leads. </w:t>
      </w:r>
    </w:p>
    <w:p w14:paraId="7A749DCD" w14:textId="46233744" w:rsidR="00DE12DD" w:rsidRPr="00A07754" w:rsidRDefault="00DE12DD" w:rsidP="00171158">
      <w:pPr>
        <w:jc w:val="both"/>
        <w:rPr>
          <w:rFonts w:ascii="Arial" w:eastAsia="Arial" w:hAnsi="Arial" w:cs="Arial"/>
          <w:b/>
          <w:bCs/>
          <w:sz w:val="24"/>
          <w:szCs w:val="24"/>
        </w:rPr>
      </w:pPr>
      <w:r w:rsidRPr="00A07754">
        <w:rPr>
          <w:rFonts w:ascii="Arial" w:eastAsia="Arial" w:hAnsi="Arial" w:cs="Arial"/>
          <w:b/>
          <w:bCs/>
          <w:sz w:val="24"/>
          <w:szCs w:val="24"/>
        </w:rPr>
        <w:t xml:space="preserve">Behaviour &amp; Attitudes </w:t>
      </w:r>
    </w:p>
    <w:p w14:paraId="4C1B9F79" w14:textId="77777777" w:rsidR="00011356" w:rsidRDefault="00011356" w:rsidP="00171158">
      <w:pPr>
        <w:jc w:val="both"/>
        <w:rPr>
          <w:rFonts w:ascii="Arial" w:eastAsia="Arial" w:hAnsi="Arial" w:cs="Arial"/>
          <w:sz w:val="24"/>
          <w:szCs w:val="24"/>
        </w:rPr>
      </w:pPr>
      <w:r w:rsidRPr="00011356">
        <w:rPr>
          <w:rFonts w:ascii="Arial" w:eastAsia="Arial" w:hAnsi="Arial" w:cs="Arial"/>
          <w:sz w:val="24"/>
          <w:szCs w:val="24"/>
        </w:rPr>
        <w:t xml:space="preserve">To enhance the SHAPE framework by introducing individualised "Safe" (S) and "Healthy" (H) targets for each student. This personalised approach will help students take ownership for their behaviour and well-being, supporting their progress. Targets will be reviewed and updated each half-term, with adjustments made to the school’s IT system to track and review progress in every lesson.  </w:t>
      </w:r>
    </w:p>
    <w:p w14:paraId="3874847E" w14:textId="334729CE" w:rsidR="00FF226C" w:rsidRPr="00287E07" w:rsidRDefault="00DE12DD" w:rsidP="00171158">
      <w:pPr>
        <w:jc w:val="both"/>
        <w:rPr>
          <w:b/>
          <w:bCs/>
        </w:rPr>
      </w:pPr>
      <w:r w:rsidRPr="00287E07">
        <w:rPr>
          <w:rFonts w:ascii="Arial" w:eastAsia="Arial" w:hAnsi="Arial" w:cs="Arial"/>
          <w:b/>
          <w:bCs/>
          <w:sz w:val="24"/>
          <w:szCs w:val="24"/>
        </w:rPr>
        <w:t>Personal Development</w:t>
      </w:r>
      <w:r w:rsidRPr="00287E07">
        <w:rPr>
          <w:b/>
          <w:bCs/>
        </w:rPr>
        <w:t xml:space="preserve"> </w:t>
      </w:r>
    </w:p>
    <w:p w14:paraId="7424854A" w14:textId="77777777" w:rsidR="001E69B9" w:rsidRDefault="00115EA3" w:rsidP="00171158">
      <w:pPr>
        <w:jc w:val="both"/>
        <w:rPr>
          <w:rFonts w:ascii="Arial" w:hAnsi="Arial" w:cs="Arial"/>
          <w:sz w:val="24"/>
          <w:szCs w:val="24"/>
        </w:rPr>
      </w:pPr>
      <w:r w:rsidRPr="00115EA3">
        <w:rPr>
          <w:rFonts w:ascii="Arial" w:hAnsi="Arial" w:cs="Arial"/>
          <w:sz w:val="24"/>
          <w:szCs w:val="24"/>
        </w:rPr>
        <w:t xml:space="preserve">To increase students' knowledge and awareness of critical PSHE-related issues, including child criminal exploitation (CCE), child sexual exploitation (CSE), drug and substance misuse, county lines, knife crime, and youth violence. By adopting a curriculum enrichment approach, we aim to provide learning opportunities outside the classroom, including workshops, presentations, and sessions led by external agencies and charities, equipping students with a deeper understanding of the risks, consequences, and available support. </w:t>
      </w:r>
    </w:p>
    <w:p w14:paraId="0B9696A7" w14:textId="40AEBBF0" w:rsidR="00B96C96" w:rsidRPr="001E69B9" w:rsidRDefault="001E69B9" w:rsidP="00171158">
      <w:pPr>
        <w:jc w:val="both"/>
        <w:rPr>
          <w:rFonts w:ascii="Arial" w:eastAsia="Arial" w:hAnsi="Arial" w:cs="Arial"/>
          <w:sz w:val="28"/>
          <w:szCs w:val="28"/>
        </w:rPr>
      </w:pPr>
      <w:r w:rsidRPr="001E69B9">
        <w:rPr>
          <w:rFonts w:ascii="Arial" w:eastAsia="Arial" w:hAnsi="Arial" w:cs="Arial"/>
          <w:sz w:val="24"/>
          <w:szCs w:val="24"/>
        </w:rPr>
        <w:t xml:space="preserve">To better prepare students for post-16 education, employment, or training, and reduce the percentage of students classified as NEET (Not in Education, Employment, or Training). This will be achieved through enhanced career education, subject-specific advice, and greater engagement with post-16 education and training providers, </w:t>
      </w:r>
      <w:r w:rsidRPr="001E69B9">
        <w:rPr>
          <w:rFonts w:ascii="Arial" w:eastAsia="Arial" w:hAnsi="Arial" w:cs="Arial"/>
          <w:sz w:val="24"/>
          <w:szCs w:val="24"/>
        </w:rPr>
        <w:lastRenderedPageBreak/>
        <w:t xml:space="preserve">including placement visits and collaborative planning with FE (Further Education) colleagues to support successful transitions. </w:t>
      </w:r>
      <w:r w:rsidR="00834905" w:rsidRPr="001E69B9">
        <w:rPr>
          <w:rFonts w:ascii="Arial" w:eastAsia="Arial" w:hAnsi="Arial" w:cs="Arial"/>
          <w:sz w:val="28"/>
          <w:szCs w:val="28"/>
        </w:rPr>
        <w:br w:type="page"/>
      </w:r>
    </w:p>
    <w:p w14:paraId="2B1E43D6" w14:textId="5BECE0A4" w:rsidR="00B96C96" w:rsidRPr="00B50444" w:rsidRDefault="7C3B0EB0" w:rsidP="12764F73">
      <w:pPr>
        <w:rPr>
          <w:rFonts w:ascii="Arial" w:eastAsia="Arial" w:hAnsi="Arial" w:cs="Arial"/>
          <w:b/>
          <w:bCs/>
          <w:sz w:val="28"/>
          <w:szCs w:val="28"/>
        </w:rPr>
      </w:pPr>
      <w:r w:rsidRPr="12764F73">
        <w:rPr>
          <w:rFonts w:ascii="Arial" w:eastAsia="Arial" w:hAnsi="Arial" w:cs="Arial"/>
          <w:b/>
          <w:bCs/>
          <w:sz w:val="28"/>
          <w:szCs w:val="28"/>
        </w:rPr>
        <w:lastRenderedPageBreak/>
        <w:t>Year 11 Leavers</w:t>
      </w:r>
      <w:r w:rsidR="7088B0EF" w:rsidRPr="12764F73">
        <w:rPr>
          <w:rFonts w:ascii="Arial" w:eastAsia="Arial" w:hAnsi="Arial" w:cs="Arial"/>
          <w:b/>
          <w:bCs/>
          <w:sz w:val="28"/>
          <w:szCs w:val="28"/>
        </w:rPr>
        <w:t xml:space="preserve"> 202</w:t>
      </w:r>
      <w:r w:rsidR="00021890">
        <w:rPr>
          <w:rFonts w:ascii="Arial" w:eastAsia="Arial" w:hAnsi="Arial" w:cs="Arial"/>
          <w:b/>
          <w:bCs/>
          <w:sz w:val="28"/>
          <w:szCs w:val="28"/>
        </w:rPr>
        <w:t>5</w:t>
      </w:r>
    </w:p>
    <w:p w14:paraId="431D20F0" w14:textId="77777777" w:rsidR="00575E79" w:rsidRPr="00B50444" w:rsidRDefault="03B91A80" w:rsidP="009D7D44">
      <w:pPr>
        <w:jc w:val="both"/>
        <w:rPr>
          <w:rFonts w:ascii="Arial" w:eastAsia="Arial" w:hAnsi="Arial" w:cs="Arial"/>
          <w:b/>
          <w:bCs/>
          <w:sz w:val="24"/>
          <w:szCs w:val="24"/>
        </w:rPr>
      </w:pPr>
      <w:r w:rsidRPr="5F19D943">
        <w:rPr>
          <w:rFonts w:ascii="Arial" w:eastAsia="Arial" w:hAnsi="Arial" w:cs="Arial"/>
          <w:b/>
          <w:bCs/>
          <w:sz w:val="24"/>
          <w:szCs w:val="24"/>
        </w:rPr>
        <w:t>Overview</w:t>
      </w:r>
    </w:p>
    <w:p w14:paraId="4F8579DE" w14:textId="7C217F58" w:rsidR="00575E79" w:rsidRPr="00B50444" w:rsidRDefault="79713A16" w:rsidP="009D7D44">
      <w:pPr>
        <w:jc w:val="both"/>
        <w:rPr>
          <w:rFonts w:ascii="Arial" w:eastAsia="Arial" w:hAnsi="Arial" w:cs="Arial"/>
          <w:color w:val="000000" w:themeColor="text1"/>
          <w:sz w:val="24"/>
          <w:szCs w:val="24"/>
        </w:rPr>
      </w:pPr>
      <w:r w:rsidRPr="4AEBDF87">
        <w:rPr>
          <w:rFonts w:ascii="Arial" w:eastAsia="Arial" w:hAnsi="Arial" w:cs="Arial"/>
          <w:color w:val="000000" w:themeColor="text1"/>
          <w:sz w:val="24"/>
          <w:szCs w:val="24"/>
        </w:rPr>
        <w:t>Our Year 11 leavers this year were made up of a c</w:t>
      </w:r>
      <w:r w:rsidR="2EB64814" w:rsidRPr="4AEBDF87">
        <w:rPr>
          <w:rFonts w:ascii="Arial" w:eastAsia="Arial" w:hAnsi="Arial" w:cs="Arial"/>
          <w:color w:val="000000" w:themeColor="text1"/>
          <w:sz w:val="24"/>
          <w:szCs w:val="24"/>
        </w:rPr>
        <w:t xml:space="preserve">ohort of </w:t>
      </w:r>
      <w:r w:rsidR="00131516">
        <w:rPr>
          <w:rFonts w:ascii="Arial" w:eastAsia="Arial" w:hAnsi="Arial" w:cs="Arial"/>
          <w:color w:val="000000" w:themeColor="text1"/>
          <w:sz w:val="24"/>
          <w:szCs w:val="24"/>
        </w:rPr>
        <w:t>1</w:t>
      </w:r>
      <w:r w:rsidR="007C4192">
        <w:rPr>
          <w:rFonts w:ascii="Arial" w:eastAsia="Arial" w:hAnsi="Arial" w:cs="Arial"/>
          <w:color w:val="000000" w:themeColor="text1"/>
          <w:sz w:val="24"/>
          <w:szCs w:val="24"/>
        </w:rPr>
        <w:t>6</w:t>
      </w:r>
      <w:r w:rsidR="2EB64814" w:rsidRPr="4AEBDF87">
        <w:rPr>
          <w:rFonts w:ascii="Arial" w:eastAsia="Arial" w:hAnsi="Arial" w:cs="Arial"/>
          <w:color w:val="000000" w:themeColor="text1"/>
          <w:sz w:val="24"/>
          <w:szCs w:val="24"/>
        </w:rPr>
        <w:t xml:space="preserve"> students</w:t>
      </w:r>
      <w:r w:rsidR="56B580BA" w:rsidRPr="4AEBDF87">
        <w:rPr>
          <w:rFonts w:ascii="Arial" w:eastAsia="Arial" w:hAnsi="Arial" w:cs="Arial"/>
          <w:color w:val="000000" w:themeColor="text1"/>
          <w:sz w:val="24"/>
          <w:szCs w:val="24"/>
        </w:rPr>
        <w:t>:</w:t>
      </w:r>
    </w:p>
    <w:tbl>
      <w:tblPr>
        <w:tblStyle w:val="TableGrid"/>
        <w:tblW w:w="0" w:type="auto"/>
        <w:jc w:val="center"/>
        <w:tblLook w:val="04A0" w:firstRow="1" w:lastRow="0" w:firstColumn="1" w:lastColumn="0" w:noHBand="0" w:noVBand="1"/>
      </w:tblPr>
      <w:tblGrid>
        <w:gridCol w:w="2370"/>
        <w:gridCol w:w="2640"/>
      </w:tblGrid>
      <w:tr w:rsidR="0186C167" w14:paraId="2607E0AA" w14:textId="77777777" w:rsidTr="5ABD8E94">
        <w:trPr>
          <w:trHeight w:val="300"/>
          <w:jc w:val="center"/>
        </w:trPr>
        <w:tc>
          <w:tcPr>
            <w:tcW w:w="2370" w:type="dxa"/>
          </w:tcPr>
          <w:p w14:paraId="4EA11BF4" w14:textId="77777777" w:rsidR="0186C167" w:rsidRDefault="0186C167" w:rsidP="00DB10C6">
            <w:pPr>
              <w:jc w:val="center"/>
              <w:rPr>
                <w:rFonts w:ascii="Arial" w:eastAsia="Arial" w:hAnsi="Arial" w:cs="Arial"/>
                <w:b/>
                <w:bCs/>
                <w:sz w:val="24"/>
                <w:szCs w:val="24"/>
              </w:rPr>
            </w:pPr>
            <w:r w:rsidRPr="5F19D943">
              <w:rPr>
                <w:rFonts w:ascii="Arial" w:eastAsia="Arial" w:hAnsi="Arial" w:cs="Arial"/>
                <w:b/>
                <w:bCs/>
                <w:sz w:val="24"/>
                <w:szCs w:val="24"/>
              </w:rPr>
              <w:t>Cohort</w:t>
            </w:r>
          </w:p>
        </w:tc>
        <w:tc>
          <w:tcPr>
            <w:tcW w:w="2640" w:type="dxa"/>
          </w:tcPr>
          <w:p w14:paraId="15BA4579" w14:textId="77777777" w:rsidR="0186C167" w:rsidRDefault="0186C167" w:rsidP="00DB10C6">
            <w:pPr>
              <w:jc w:val="center"/>
              <w:rPr>
                <w:rFonts w:ascii="Arial" w:eastAsia="Arial" w:hAnsi="Arial" w:cs="Arial"/>
                <w:b/>
                <w:bCs/>
                <w:sz w:val="24"/>
                <w:szCs w:val="24"/>
              </w:rPr>
            </w:pPr>
            <w:r w:rsidRPr="5F19D943">
              <w:rPr>
                <w:rFonts w:ascii="Arial" w:eastAsia="Arial" w:hAnsi="Arial" w:cs="Arial"/>
                <w:b/>
                <w:bCs/>
                <w:sz w:val="24"/>
                <w:szCs w:val="24"/>
              </w:rPr>
              <w:t>Number of Students</w:t>
            </w:r>
          </w:p>
        </w:tc>
      </w:tr>
      <w:tr w:rsidR="0186C167" w14:paraId="63E45427" w14:textId="77777777" w:rsidTr="5ABD8E94">
        <w:trPr>
          <w:trHeight w:val="300"/>
          <w:jc w:val="center"/>
        </w:trPr>
        <w:tc>
          <w:tcPr>
            <w:tcW w:w="2370" w:type="dxa"/>
          </w:tcPr>
          <w:p w14:paraId="1742ABF5" w14:textId="77777777" w:rsidR="0186C167" w:rsidRDefault="0186C167" w:rsidP="00DB10C6">
            <w:pPr>
              <w:jc w:val="center"/>
              <w:rPr>
                <w:rFonts w:ascii="Arial" w:eastAsia="Arial" w:hAnsi="Arial" w:cs="Arial"/>
                <w:sz w:val="24"/>
                <w:szCs w:val="24"/>
              </w:rPr>
            </w:pPr>
            <w:r w:rsidRPr="5F19D943">
              <w:rPr>
                <w:rFonts w:ascii="Arial" w:eastAsia="Arial" w:hAnsi="Arial" w:cs="Arial"/>
                <w:sz w:val="24"/>
                <w:szCs w:val="24"/>
              </w:rPr>
              <w:t>Students</w:t>
            </w:r>
          </w:p>
        </w:tc>
        <w:tc>
          <w:tcPr>
            <w:tcW w:w="2640" w:type="dxa"/>
          </w:tcPr>
          <w:p w14:paraId="73CB9371" w14:textId="4A47BF67" w:rsidR="0EAFB29F" w:rsidRDefault="00131516" w:rsidP="00DB10C6">
            <w:pPr>
              <w:jc w:val="center"/>
              <w:rPr>
                <w:rFonts w:ascii="Arial" w:eastAsia="Arial" w:hAnsi="Arial" w:cs="Arial"/>
                <w:sz w:val="24"/>
                <w:szCs w:val="24"/>
              </w:rPr>
            </w:pPr>
            <w:r>
              <w:rPr>
                <w:rFonts w:ascii="Arial" w:eastAsia="Arial" w:hAnsi="Arial" w:cs="Arial"/>
                <w:sz w:val="24"/>
                <w:szCs w:val="24"/>
              </w:rPr>
              <w:t>1</w:t>
            </w:r>
            <w:r w:rsidR="007C4192">
              <w:rPr>
                <w:rFonts w:ascii="Arial" w:eastAsia="Arial" w:hAnsi="Arial" w:cs="Arial"/>
                <w:sz w:val="24"/>
                <w:szCs w:val="24"/>
              </w:rPr>
              <w:t>6</w:t>
            </w:r>
          </w:p>
        </w:tc>
      </w:tr>
      <w:tr w:rsidR="0186C167" w14:paraId="62865715" w14:textId="77777777" w:rsidTr="5ABD8E94">
        <w:trPr>
          <w:trHeight w:val="300"/>
          <w:jc w:val="center"/>
        </w:trPr>
        <w:tc>
          <w:tcPr>
            <w:tcW w:w="2370" w:type="dxa"/>
          </w:tcPr>
          <w:p w14:paraId="497D50FB" w14:textId="77777777" w:rsidR="0186C167" w:rsidRDefault="0186C167" w:rsidP="00DB10C6">
            <w:pPr>
              <w:jc w:val="center"/>
              <w:rPr>
                <w:rFonts w:ascii="Arial" w:eastAsia="Arial" w:hAnsi="Arial" w:cs="Arial"/>
                <w:sz w:val="24"/>
                <w:szCs w:val="24"/>
              </w:rPr>
            </w:pPr>
            <w:r w:rsidRPr="5F19D943">
              <w:rPr>
                <w:rFonts w:ascii="Arial" w:eastAsia="Arial" w:hAnsi="Arial" w:cs="Arial"/>
                <w:sz w:val="24"/>
                <w:szCs w:val="24"/>
              </w:rPr>
              <w:t>Pupil Premium</w:t>
            </w:r>
          </w:p>
        </w:tc>
        <w:tc>
          <w:tcPr>
            <w:tcW w:w="2640" w:type="dxa"/>
          </w:tcPr>
          <w:p w14:paraId="67988DD7" w14:textId="71250F79" w:rsidR="0186C167" w:rsidRDefault="00131516" w:rsidP="00DB10C6">
            <w:pPr>
              <w:jc w:val="center"/>
              <w:rPr>
                <w:rFonts w:ascii="Arial" w:eastAsia="Arial" w:hAnsi="Arial" w:cs="Arial"/>
                <w:sz w:val="24"/>
                <w:szCs w:val="24"/>
              </w:rPr>
            </w:pPr>
            <w:r>
              <w:rPr>
                <w:rFonts w:ascii="Arial" w:eastAsia="Arial" w:hAnsi="Arial" w:cs="Arial"/>
                <w:sz w:val="24"/>
                <w:szCs w:val="24"/>
              </w:rPr>
              <w:t>1</w:t>
            </w:r>
            <w:r w:rsidR="008A1821">
              <w:rPr>
                <w:rFonts w:ascii="Arial" w:eastAsia="Arial" w:hAnsi="Arial" w:cs="Arial"/>
                <w:sz w:val="24"/>
                <w:szCs w:val="24"/>
              </w:rPr>
              <w:t>0</w:t>
            </w:r>
          </w:p>
        </w:tc>
      </w:tr>
      <w:tr w:rsidR="0186C167" w14:paraId="611A832C" w14:textId="77777777" w:rsidTr="5ABD8E94">
        <w:trPr>
          <w:trHeight w:val="300"/>
          <w:jc w:val="center"/>
        </w:trPr>
        <w:tc>
          <w:tcPr>
            <w:tcW w:w="2370" w:type="dxa"/>
          </w:tcPr>
          <w:p w14:paraId="56C7A2A2" w14:textId="77777777" w:rsidR="0186C167" w:rsidRDefault="0186C167" w:rsidP="00DB10C6">
            <w:pPr>
              <w:jc w:val="center"/>
              <w:rPr>
                <w:rFonts w:ascii="Arial" w:eastAsia="Arial" w:hAnsi="Arial" w:cs="Arial"/>
                <w:sz w:val="24"/>
                <w:szCs w:val="24"/>
              </w:rPr>
            </w:pPr>
            <w:r w:rsidRPr="5F19D943">
              <w:rPr>
                <w:rFonts w:ascii="Arial" w:eastAsia="Arial" w:hAnsi="Arial" w:cs="Arial"/>
                <w:sz w:val="24"/>
                <w:szCs w:val="24"/>
              </w:rPr>
              <w:t>Looked After Child</w:t>
            </w:r>
          </w:p>
        </w:tc>
        <w:tc>
          <w:tcPr>
            <w:tcW w:w="2640" w:type="dxa"/>
          </w:tcPr>
          <w:p w14:paraId="43B7112B" w14:textId="70B54A45" w:rsidR="1CEFCB54" w:rsidRDefault="008A1821" w:rsidP="00DB10C6">
            <w:pPr>
              <w:jc w:val="center"/>
              <w:rPr>
                <w:rFonts w:ascii="Arial" w:eastAsia="Arial" w:hAnsi="Arial" w:cs="Arial"/>
                <w:sz w:val="24"/>
                <w:szCs w:val="24"/>
              </w:rPr>
            </w:pPr>
            <w:r>
              <w:rPr>
                <w:rFonts w:ascii="Arial" w:eastAsia="Arial" w:hAnsi="Arial" w:cs="Arial"/>
                <w:sz w:val="24"/>
                <w:szCs w:val="24"/>
              </w:rPr>
              <w:t>2</w:t>
            </w:r>
          </w:p>
        </w:tc>
      </w:tr>
    </w:tbl>
    <w:p w14:paraId="5127260B" w14:textId="77777777" w:rsidR="00575E79" w:rsidRPr="00B50444" w:rsidRDefault="00575E79" w:rsidP="009D7D44">
      <w:pPr>
        <w:jc w:val="both"/>
        <w:rPr>
          <w:rFonts w:ascii="Arial" w:eastAsia="Arial" w:hAnsi="Arial" w:cs="Arial"/>
          <w:color w:val="000000" w:themeColor="text1"/>
          <w:sz w:val="24"/>
          <w:szCs w:val="24"/>
        </w:rPr>
      </w:pPr>
    </w:p>
    <w:p w14:paraId="4EA3059A" w14:textId="5958E91C" w:rsidR="00D43687" w:rsidRDefault="00E947D1" w:rsidP="5A514A89">
      <w:pPr>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When considering the </w:t>
      </w:r>
      <w:r w:rsidR="00D5284D">
        <w:rPr>
          <w:rFonts w:ascii="Arial" w:eastAsia="Arial" w:hAnsi="Arial" w:cs="Arial"/>
          <w:color w:val="000000" w:themeColor="text1"/>
          <w:sz w:val="24"/>
          <w:szCs w:val="24"/>
        </w:rPr>
        <w:t>information,</w:t>
      </w:r>
      <w:r>
        <w:rPr>
          <w:rFonts w:ascii="Arial" w:eastAsia="Arial" w:hAnsi="Arial" w:cs="Arial"/>
          <w:color w:val="000000" w:themeColor="text1"/>
          <w:sz w:val="24"/>
          <w:szCs w:val="24"/>
        </w:rPr>
        <w:t xml:space="preserve"> one should note t</w:t>
      </w:r>
      <w:r w:rsidR="00D5284D">
        <w:rPr>
          <w:rFonts w:ascii="Arial" w:eastAsia="Arial" w:hAnsi="Arial" w:cs="Arial"/>
          <w:color w:val="000000" w:themeColor="text1"/>
          <w:sz w:val="24"/>
          <w:szCs w:val="24"/>
        </w:rPr>
        <w:t>he following challenges the cohort faced:</w:t>
      </w:r>
    </w:p>
    <w:p w14:paraId="5F441101" w14:textId="32357A51" w:rsidR="00055EE2" w:rsidRPr="00055EE2" w:rsidRDefault="00055EE2" w:rsidP="00055EE2">
      <w:pPr>
        <w:pStyle w:val="ListParagraph"/>
        <w:numPr>
          <w:ilvl w:val="0"/>
          <w:numId w:val="25"/>
        </w:numPr>
        <w:jc w:val="both"/>
        <w:rPr>
          <w:rFonts w:ascii="Arial" w:eastAsia="Arial" w:hAnsi="Arial" w:cs="Arial"/>
          <w:color w:val="000000" w:themeColor="text1"/>
          <w:sz w:val="24"/>
          <w:szCs w:val="24"/>
        </w:rPr>
      </w:pPr>
      <w:r>
        <w:rPr>
          <w:rFonts w:ascii="Arial" w:eastAsia="Arial" w:hAnsi="Arial" w:cs="Arial"/>
          <w:color w:val="000000" w:themeColor="text1"/>
          <w:sz w:val="24"/>
          <w:szCs w:val="24"/>
        </w:rPr>
        <w:t>Y</w:t>
      </w:r>
      <w:r w:rsidRPr="00055EE2">
        <w:rPr>
          <w:rFonts w:ascii="Arial" w:eastAsia="Arial" w:hAnsi="Arial" w:cs="Arial"/>
          <w:color w:val="000000" w:themeColor="text1"/>
          <w:sz w:val="24"/>
          <w:szCs w:val="24"/>
        </w:rPr>
        <w:t xml:space="preserve">ear group average attendance of 59.39% </w:t>
      </w:r>
      <w:r>
        <w:rPr>
          <w:rFonts w:ascii="Arial" w:eastAsia="Arial" w:hAnsi="Arial" w:cs="Arial"/>
          <w:color w:val="000000" w:themeColor="text1"/>
          <w:sz w:val="24"/>
          <w:szCs w:val="24"/>
        </w:rPr>
        <w:t>(</w:t>
      </w:r>
      <w:r w:rsidRPr="00055EE2">
        <w:rPr>
          <w:rFonts w:ascii="Arial" w:eastAsia="Arial" w:hAnsi="Arial" w:cs="Arial"/>
          <w:color w:val="000000" w:themeColor="text1"/>
          <w:sz w:val="24"/>
          <w:szCs w:val="24"/>
        </w:rPr>
        <w:t>whole scho</w:t>
      </w:r>
      <w:r>
        <w:rPr>
          <w:rFonts w:ascii="Arial" w:eastAsia="Arial" w:hAnsi="Arial" w:cs="Arial"/>
          <w:color w:val="000000" w:themeColor="text1"/>
          <w:sz w:val="24"/>
          <w:szCs w:val="24"/>
        </w:rPr>
        <w:t>o</w:t>
      </w:r>
      <w:r w:rsidRPr="00055EE2">
        <w:rPr>
          <w:rFonts w:ascii="Arial" w:eastAsia="Arial" w:hAnsi="Arial" w:cs="Arial"/>
          <w:color w:val="000000" w:themeColor="text1"/>
          <w:sz w:val="24"/>
          <w:szCs w:val="24"/>
        </w:rPr>
        <w:t>l</w:t>
      </w:r>
      <w:r>
        <w:rPr>
          <w:rFonts w:ascii="Arial" w:eastAsia="Arial" w:hAnsi="Arial" w:cs="Arial"/>
          <w:color w:val="000000" w:themeColor="text1"/>
          <w:sz w:val="24"/>
          <w:szCs w:val="24"/>
        </w:rPr>
        <w:t xml:space="preserve">: </w:t>
      </w:r>
      <w:r w:rsidRPr="00055EE2">
        <w:rPr>
          <w:rFonts w:ascii="Arial" w:eastAsia="Arial" w:hAnsi="Arial" w:cs="Arial"/>
          <w:color w:val="000000" w:themeColor="text1"/>
          <w:sz w:val="24"/>
          <w:szCs w:val="24"/>
        </w:rPr>
        <w:t>68.86%</w:t>
      </w:r>
      <w:r>
        <w:rPr>
          <w:rFonts w:ascii="Arial" w:eastAsia="Arial" w:hAnsi="Arial" w:cs="Arial"/>
          <w:color w:val="000000" w:themeColor="text1"/>
          <w:sz w:val="24"/>
          <w:szCs w:val="24"/>
        </w:rPr>
        <w:t>)</w:t>
      </w:r>
    </w:p>
    <w:p w14:paraId="2D73F9BC" w14:textId="77777777" w:rsidR="00055EE2" w:rsidRDefault="00055EE2" w:rsidP="00055EE2">
      <w:pPr>
        <w:pStyle w:val="ListParagraph"/>
        <w:numPr>
          <w:ilvl w:val="0"/>
          <w:numId w:val="25"/>
        </w:numPr>
        <w:jc w:val="both"/>
        <w:rPr>
          <w:rFonts w:ascii="Arial" w:eastAsia="Arial" w:hAnsi="Arial" w:cs="Arial"/>
          <w:color w:val="000000" w:themeColor="text1"/>
          <w:sz w:val="24"/>
          <w:szCs w:val="24"/>
        </w:rPr>
      </w:pPr>
      <w:r w:rsidRPr="00055EE2">
        <w:rPr>
          <w:rFonts w:ascii="Arial" w:eastAsia="Arial" w:hAnsi="Arial" w:cs="Arial"/>
          <w:color w:val="000000" w:themeColor="text1"/>
          <w:sz w:val="24"/>
          <w:szCs w:val="24"/>
        </w:rPr>
        <w:t>2 students had 0% attendance</w:t>
      </w:r>
    </w:p>
    <w:p w14:paraId="7F6B3F92" w14:textId="77777777" w:rsidR="00055EE2" w:rsidRDefault="00055EE2" w:rsidP="00055EE2">
      <w:pPr>
        <w:pStyle w:val="ListParagraph"/>
        <w:numPr>
          <w:ilvl w:val="0"/>
          <w:numId w:val="25"/>
        </w:numPr>
        <w:jc w:val="both"/>
        <w:rPr>
          <w:rFonts w:ascii="Arial" w:eastAsia="Arial" w:hAnsi="Arial" w:cs="Arial"/>
          <w:color w:val="000000" w:themeColor="text1"/>
          <w:sz w:val="24"/>
          <w:szCs w:val="24"/>
        </w:rPr>
      </w:pPr>
      <w:r w:rsidRPr="00055EE2">
        <w:rPr>
          <w:rFonts w:ascii="Arial" w:eastAsia="Arial" w:hAnsi="Arial" w:cs="Arial"/>
          <w:color w:val="000000" w:themeColor="text1"/>
          <w:sz w:val="24"/>
          <w:szCs w:val="24"/>
        </w:rPr>
        <w:t>1 student had 1.67% attendance</w:t>
      </w:r>
    </w:p>
    <w:p w14:paraId="0EC63C3B" w14:textId="2823C5E2" w:rsidR="00D5284D" w:rsidRDefault="00055EE2" w:rsidP="00055EE2">
      <w:pPr>
        <w:pStyle w:val="ListParagraph"/>
        <w:numPr>
          <w:ilvl w:val="0"/>
          <w:numId w:val="25"/>
        </w:numPr>
        <w:jc w:val="both"/>
        <w:rPr>
          <w:rFonts w:ascii="Arial" w:eastAsia="Arial" w:hAnsi="Arial" w:cs="Arial"/>
          <w:color w:val="000000" w:themeColor="text1"/>
          <w:sz w:val="24"/>
          <w:szCs w:val="24"/>
        </w:rPr>
      </w:pPr>
      <w:r w:rsidRPr="00055EE2">
        <w:rPr>
          <w:rFonts w:ascii="Arial" w:eastAsia="Arial" w:hAnsi="Arial" w:cs="Arial"/>
          <w:color w:val="000000" w:themeColor="text1"/>
          <w:sz w:val="24"/>
          <w:szCs w:val="24"/>
        </w:rPr>
        <w:t>1 student had 2.5% attendance.</w:t>
      </w:r>
    </w:p>
    <w:p w14:paraId="16F21744" w14:textId="4CFCD511" w:rsidR="00DF6316" w:rsidRPr="00DF6316" w:rsidRDefault="00DF6316" w:rsidP="00DF6316">
      <w:pPr>
        <w:jc w:val="both"/>
        <w:rPr>
          <w:rFonts w:ascii="Arial" w:eastAsia="Arial" w:hAnsi="Arial" w:cs="Arial"/>
          <w:color w:val="000000" w:themeColor="text1"/>
          <w:sz w:val="24"/>
          <w:szCs w:val="24"/>
        </w:rPr>
      </w:pPr>
      <w:r>
        <w:rPr>
          <w:rFonts w:ascii="Arial" w:eastAsia="Arial" w:hAnsi="Arial" w:cs="Arial"/>
          <w:color w:val="000000" w:themeColor="text1"/>
          <w:sz w:val="24"/>
          <w:szCs w:val="24"/>
        </w:rPr>
        <w:t>Despite the above, the highlights of the cohort’s results included:</w:t>
      </w:r>
    </w:p>
    <w:p w14:paraId="1B006ECD" w14:textId="42CEBEF8" w:rsidR="007B4EE4" w:rsidRDefault="007B4EE4" w:rsidP="007B4EE4">
      <w:pPr>
        <w:pStyle w:val="ListParagraph"/>
        <w:numPr>
          <w:ilvl w:val="0"/>
          <w:numId w:val="13"/>
        </w:numPr>
        <w:jc w:val="both"/>
        <w:rPr>
          <w:rFonts w:ascii="Arial" w:eastAsia="Arial" w:hAnsi="Arial" w:cs="Arial"/>
          <w:color w:val="000000" w:themeColor="text1"/>
          <w:sz w:val="24"/>
          <w:szCs w:val="24"/>
        </w:rPr>
      </w:pPr>
      <w:r w:rsidRPr="007B4EE4">
        <w:rPr>
          <w:rFonts w:ascii="Arial" w:eastAsia="Arial" w:hAnsi="Arial" w:cs="Arial"/>
          <w:color w:val="000000" w:themeColor="text1"/>
          <w:sz w:val="24"/>
          <w:szCs w:val="24"/>
        </w:rPr>
        <w:t>22</w:t>
      </w:r>
      <w:r w:rsidR="00FB29BF">
        <w:rPr>
          <w:rFonts w:ascii="Arial" w:eastAsia="Arial" w:hAnsi="Arial" w:cs="Arial"/>
          <w:color w:val="000000" w:themeColor="text1"/>
          <w:sz w:val="24"/>
          <w:szCs w:val="24"/>
        </w:rPr>
        <w:t>8</w:t>
      </w:r>
      <w:r w:rsidRPr="007B4EE4">
        <w:rPr>
          <w:rFonts w:ascii="Arial" w:eastAsia="Arial" w:hAnsi="Arial" w:cs="Arial"/>
          <w:color w:val="000000" w:themeColor="text1"/>
          <w:sz w:val="24"/>
          <w:szCs w:val="24"/>
        </w:rPr>
        <w:t xml:space="preserve"> qualifications were obtained</w:t>
      </w:r>
      <w:r w:rsidR="00774E33">
        <w:rPr>
          <w:rFonts w:ascii="Arial" w:eastAsia="Arial" w:hAnsi="Arial" w:cs="Arial"/>
          <w:color w:val="000000" w:themeColor="text1"/>
          <w:sz w:val="24"/>
          <w:szCs w:val="24"/>
        </w:rPr>
        <w:t xml:space="preserve"> – a 14.3 average per student</w:t>
      </w:r>
    </w:p>
    <w:p w14:paraId="57E1867E" w14:textId="2D29DC0E" w:rsidR="00161223" w:rsidRPr="007B4EE4" w:rsidRDefault="00161223" w:rsidP="007B4EE4">
      <w:pPr>
        <w:pStyle w:val="ListParagraph"/>
        <w:numPr>
          <w:ilvl w:val="0"/>
          <w:numId w:val="13"/>
        </w:numPr>
        <w:jc w:val="both"/>
        <w:rPr>
          <w:rFonts w:ascii="Arial" w:eastAsia="Arial" w:hAnsi="Arial" w:cs="Arial"/>
          <w:color w:val="000000" w:themeColor="text1"/>
          <w:sz w:val="24"/>
          <w:szCs w:val="24"/>
        </w:rPr>
      </w:pPr>
      <w:r w:rsidRPr="00161223">
        <w:rPr>
          <w:rFonts w:ascii="Arial" w:eastAsia="Arial" w:hAnsi="Arial" w:cs="Arial"/>
          <w:color w:val="000000" w:themeColor="text1"/>
          <w:sz w:val="24"/>
          <w:szCs w:val="24"/>
        </w:rPr>
        <w:t>100% of students received a qualification in Maths </w:t>
      </w:r>
    </w:p>
    <w:p w14:paraId="7AA781DD" w14:textId="2D91F7FC" w:rsidR="007B4EE4" w:rsidRPr="007B4EE4" w:rsidRDefault="00186EDE" w:rsidP="007B4EE4">
      <w:pPr>
        <w:pStyle w:val="ListParagraph"/>
        <w:numPr>
          <w:ilvl w:val="0"/>
          <w:numId w:val="13"/>
        </w:numPr>
        <w:jc w:val="both"/>
        <w:rPr>
          <w:rFonts w:ascii="Arial" w:eastAsia="Arial" w:hAnsi="Arial" w:cs="Arial"/>
          <w:color w:val="000000" w:themeColor="text1"/>
          <w:sz w:val="24"/>
          <w:szCs w:val="24"/>
        </w:rPr>
      </w:pPr>
      <w:r>
        <w:rPr>
          <w:rFonts w:ascii="Arial" w:eastAsia="Arial" w:hAnsi="Arial" w:cs="Arial"/>
          <w:color w:val="000000" w:themeColor="text1"/>
          <w:sz w:val="24"/>
          <w:szCs w:val="24"/>
        </w:rPr>
        <w:t>94</w:t>
      </w:r>
      <w:r w:rsidR="007B4EE4" w:rsidRPr="007B4EE4">
        <w:rPr>
          <w:rFonts w:ascii="Arial" w:eastAsia="Arial" w:hAnsi="Arial" w:cs="Arial"/>
          <w:color w:val="000000" w:themeColor="text1"/>
          <w:sz w:val="24"/>
          <w:szCs w:val="24"/>
        </w:rPr>
        <w:t>% of students received qualifications in both English and Maths</w:t>
      </w:r>
    </w:p>
    <w:p w14:paraId="0B0A1118" w14:textId="3A798F64" w:rsidR="007B4EE4" w:rsidRPr="007B4EE4" w:rsidRDefault="007B4EE4" w:rsidP="007B4EE4">
      <w:pPr>
        <w:pStyle w:val="ListParagraph"/>
        <w:numPr>
          <w:ilvl w:val="0"/>
          <w:numId w:val="13"/>
        </w:numPr>
        <w:jc w:val="both"/>
        <w:rPr>
          <w:rFonts w:ascii="Arial" w:eastAsia="Arial" w:hAnsi="Arial" w:cs="Arial"/>
          <w:color w:val="000000" w:themeColor="text1"/>
          <w:sz w:val="24"/>
          <w:szCs w:val="24"/>
        </w:rPr>
      </w:pPr>
      <w:r w:rsidRPr="007B4EE4">
        <w:rPr>
          <w:rFonts w:ascii="Arial" w:eastAsia="Arial" w:hAnsi="Arial" w:cs="Arial"/>
          <w:color w:val="000000" w:themeColor="text1"/>
          <w:sz w:val="24"/>
          <w:szCs w:val="24"/>
        </w:rPr>
        <w:t xml:space="preserve">81% of students achieved </w:t>
      </w:r>
      <w:r w:rsidR="00C2340C">
        <w:rPr>
          <w:rFonts w:ascii="Arial" w:eastAsia="Arial" w:hAnsi="Arial" w:cs="Arial"/>
          <w:color w:val="000000" w:themeColor="text1"/>
          <w:sz w:val="24"/>
          <w:szCs w:val="24"/>
        </w:rPr>
        <w:t>9</w:t>
      </w:r>
      <w:r w:rsidRPr="007B4EE4">
        <w:rPr>
          <w:rFonts w:ascii="Arial" w:eastAsia="Arial" w:hAnsi="Arial" w:cs="Arial"/>
          <w:color w:val="000000" w:themeColor="text1"/>
          <w:sz w:val="24"/>
          <w:szCs w:val="24"/>
        </w:rPr>
        <w:t xml:space="preserve"> or more qualifications.</w:t>
      </w:r>
    </w:p>
    <w:p w14:paraId="1C3E73BA" w14:textId="1B0A2936" w:rsidR="007B4EE4" w:rsidRDefault="00FC3CEB" w:rsidP="007B4EE4">
      <w:pPr>
        <w:pStyle w:val="ListParagraph"/>
        <w:numPr>
          <w:ilvl w:val="0"/>
          <w:numId w:val="13"/>
        </w:numPr>
        <w:jc w:val="both"/>
        <w:rPr>
          <w:rFonts w:ascii="Arial" w:eastAsia="Arial" w:hAnsi="Arial" w:cs="Arial"/>
          <w:color w:val="000000" w:themeColor="text1"/>
          <w:sz w:val="24"/>
          <w:szCs w:val="24"/>
        </w:rPr>
      </w:pPr>
      <w:r>
        <w:rPr>
          <w:rFonts w:ascii="Arial" w:eastAsia="Arial" w:hAnsi="Arial" w:cs="Arial"/>
          <w:color w:val="000000" w:themeColor="text1"/>
          <w:sz w:val="24"/>
          <w:szCs w:val="24"/>
        </w:rPr>
        <w:t>6</w:t>
      </w:r>
      <w:r w:rsidR="007B4EE4" w:rsidRPr="007B4EE4">
        <w:rPr>
          <w:rFonts w:ascii="Arial" w:eastAsia="Arial" w:hAnsi="Arial" w:cs="Arial"/>
          <w:color w:val="000000" w:themeColor="text1"/>
          <w:sz w:val="24"/>
          <w:szCs w:val="24"/>
        </w:rPr>
        <w:t xml:space="preserve"> students amassed 20 or more qualifications each.</w:t>
      </w:r>
    </w:p>
    <w:p w14:paraId="255E51EA" w14:textId="5006CBEF" w:rsidR="007A360E" w:rsidRPr="007B4EE4" w:rsidRDefault="007A360E" w:rsidP="00161223">
      <w:pPr>
        <w:pStyle w:val="ListParagraph"/>
        <w:numPr>
          <w:ilvl w:val="0"/>
          <w:numId w:val="13"/>
        </w:numPr>
        <w:jc w:val="both"/>
        <w:rPr>
          <w:rFonts w:ascii="Arial" w:eastAsia="Arial" w:hAnsi="Arial" w:cs="Arial"/>
          <w:color w:val="000000" w:themeColor="text1"/>
          <w:sz w:val="24"/>
          <w:szCs w:val="24"/>
        </w:rPr>
      </w:pPr>
      <w:r w:rsidRPr="007A360E">
        <w:rPr>
          <w:rFonts w:ascii="Arial" w:eastAsia="Arial" w:hAnsi="Arial" w:cs="Arial"/>
          <w:color w:val="000000" w:themeColor="text1"/>
          <w:sz w:val="24"/>
          <w:szCs w:val="24"/>
        </w:rPr>
        <w:t>67% of students achieved or exceeded their English target</w:t>
      </w:r>
    </w:p>
    <w:p w14:paraId="16956D1E" w14:textId="2E8F0812" w:rsidR="007B4EE4" w:rsidRDefault="007B4EE4" w:rsidP="00113D02">
      <w:pPr>
        <w:pStyle w:val="ListParagraph"/>
        <w:numPr>
          <w:ilvl w:val="0"/>
          <w:numId w:val="13"/>
        </w:numPr>
        <w:jc w:val="both"/>
        <w:rPr>
          <w:rFonts w:ascii="Arial" w:eastAsia="Arial" w:hAnsi="Arial" w:cs="Arial"/>
          <w:color w:val="000000" w:themeColor="text1"/>
          <w:sz w:val="24"/>
          <w:szCs w:val="24"/>
        </w:rPr>
      </w:pPr>
      <w:r w:rsidRPr="007B4EE4">
        <w:rPr>
          <w:rFonts w:ascii="Arial" w:eastAsia="Arial" w:hAnsi="Arial" w:cs="Arial"/>
          <w:color w:val="000000" w:themeColor="text1"/>
          <w:sz w:val="24"/>
          <w:szCs w:val="24"/>
        </w:rPr>
        <w:t>3</w:t>
      </w:r>
      <w:r w:rsidR="004720EC">
        <w:rPr>
          <w:rFonts w:ascii="Arial" w:eastAsia="Arial" w:hAnsi="Arial" w:cs="Arial"/>
          <w:color w:val="000000" w:themeColor="text1"/>
          <w:sz w:val="24"/>
          <w:szCs w:val="24"/>
        </w:rPr>
        <w:t>3</w:t>
      </w:r>
      <w:r w:rsidRPr="007B4EE4">
        <w:rPr>
          <w:rFonts w:ascii="Arial" w:eastAsia="Arial" w:hAnsi="Arial" w:cs="Arial"/>
          <w:color w:val="000000" w:themeColor="text1"/>
          <w:sz w:val="24"/>
          <w:szCs w:val="24"/>
        </w:rPr>
        <w:t xml:space="preserve"> GCSE grades were </w:t>
      </w:r>
      <w:r w:rsidR="004720EC">
        <w:rPr>
          <w:rFonts w:ascii="Arial" w:eastAsia="Arial" w:hAnsi="Arial" w:cs="Arial"/>
          <w:color w:val="000000" w:themeColor="text1"/>
          <w:sz w:val="24"/>
          <w:szCs w:val="24"/>
        </w:rPr>
        <w:t>obtained</w:t>
      </w:r>
      <w:r w:rsidR="008F2D80">
        <w:rPr>
          <w:rFonts w:ascii="Arial" w:eastAsia="Arial" w:hAnsi="Arial" w:cs="Arial"/>
          <w:color w:val="000000" w:themeColor="text1"/>
          <w:sz w:val="24"/>
          <w:szCs w:val="24"/>
        </w:rPr>
        <w:t xml:space="preserve"> (29 last year)</w:t>
      </w:r>
      <w:r w:rsidRPr="007B4EE4">
        <w:rPr>
          <w:rFonts w:ascii="Arial" w:eastAsia="Arial" w:hAnsi="Arial" w:cs="Arial"/>
          <w:color w:val="000000" w:themeColor="text1"/>
          <w:sz w:val="24"/>
          <w:szCs w:val="24"/>
        </w:rPr>
        <w:t>.</w:t>
      </w:r>
    </w:p>
    <w:p w14:paraId="667A7298" w14:textId="77777777" w:rsidR="009D7D44" w:rsidRDefault="009D7D44" w:rsidP="009D7D44">
      <w:pPr>
        <w:jc w:val="both"/>
        <w:rPr>
          <w:rFonts w:ascii="Arial" w:eastAsia="Arial" w:hAnsi="Arial" w:cs="Arial"/>
          <w:b/>
          <w:bCs/>
          <w:color w:val="000000" w:themeColor="text1"/>
          <w:sz w:val="24"/>
          <w:szCs w:val="24"/>
        </w:rPr>
      </w:pPr>
    </w:p>
    <w:p w14:paraId="27630F15" w14:textId="77777777" w:rsidR="00710CF1" w:rsidRDefault="00171158" w:rsidP="009D7D44">
      <w:pPr>
        <w:jc w:val="both"/>
        <w:rPr>
          <w:rFonts w:ascii="Arial" w:eastAsia="Arial" w:hAnsi="Arial" w:cs="Arial"/>
          <w:b/>
          <w:bCs/>
          <w:color w:val="000000" w:themeColor="text1"/>
          <w:sz w:val="24"/>
          <w:szCs w:val="24"/>
        </w:rPr>
      </w:pPr>
      <w:r w:rsidRPr="00600AD4">
        <w:rPr>
          <w:rFonts w:ascii="Arial" w:eastAsia="Arial" w:hAnsi="Arial" w:cs="Arial"/>
          <w:b/>
          <w:bCs/>
          <w:color w:val="000000" w:themeColor="text1"/>
          <w:sz w:val="24"/>
          <w:szCs w:val="24"/>
        </w:rPr>
        <w:t>Achievement</w:t>
      </w:r>
      <w:r>
        <w:rPr>
          <w:rFonts w:ascii="Arial" w:eastAsia="Arial" w:hAnsi="Arial" w:cs="Arial"/>
          <w:b/>
          <w:bCs/>
          <w:color w:val="000000" w:themeColor="text1"/>
          <w:sz w:val="24"/>
          <w:szCs w:val="24"/>
        </w:rPr>
        <w:t xml:space="preserve"> </w:t>
      </w:r>
    </w:p>
    <w:p w14:paraId="028B10E8" w14:textId="0A163728" w:rsidR="00575E79" w:rsidRPr="00B50444" w:rsidRDefault="00171158" w:rsidP="009D7D44">
      <w:pPr>
        <w:jc w:val="both"/>
        <w:rPr>
          <w:rFonts w:ascii="Arial" w:eastAsia="Arial" w:hAnsi="Arial" w:cs="Arial"/>
          <w:b/>
          <w:bCs/>
          <w:color w:val="000000" w:themeColor="text1"/>
          <w:sz w:val="24"/>
          <w:szCs w:val="24"/>
        </w:rPr>
      </w:pPr>
      <w:r>
        <w:rPr>
          <w:rFonts w:ascii="Arial" w:eastAsia="Arial" w:hAnsi="Arial" w:cs="Arial"/>
          <w:b/>
          <w:bCs/>
          <w:color w:val="000000" w:themeColor="text1"/>
          <w:sz w:val="24"/>
          <w:szCs w:val="24"/>
        </w:rPr>
        <w:t>GCSE</w:t>
      </w:r>
      <w:r w:rsidR="09F0F37A" w:rsidRPr="4AEBDF87">
        <w:rPr>
          <w:rFonts w:ascii="Arial" w:eastAsia="Arial" w:hAnsi="Arial" w:cs="Arial"/>
          <w:b/>
          <w:bCs/>
          <w:color w:val="000000" w:themeColor="text1"/>
          <w:sz w:val="24"/>
          <w:szCs w:val="24"/>
        </w:rPr>
        <w:t xml:space="preserve"> </w:t>
      </w:r>
      <w:r w:rsidR="03A82F18" w:rsidRPr="4AEBDF87">
        <w:rPr>
          <w:rFonts w:ascii="Arial" w:eastAsia="Arial" w:hAnsi="Arial" w:cs="Arial"/>
          <w:b/>
          <w:bCs/>
          <w:color w:val="000000" w:themeColor="text1"/>
          <w:sz w:val="24"/>
          <w:szCs w:val="24"/>
        </w:rPr>
        <w:t>Performance</w:t>
      </w:r>
    </w:p>
    <w:tbl>
      <w:tblPr>
        <w:tblStyle w:val="TableGrid"/>
        <w:tblW w:w="10490" w:type="dxa"/>
        <w:tblInd w:w="-714" w:type="dxa"/>
        <w:tblLayout w:type="fixed"/>
        <w:tblLook w:val="04A0" w:firstRow="1" w:lastRow="0" w:firstColumn="1" w:lastColumn="0" w:noHBand="0" w:noVBand="1"/>
      </w:tblPr>
      <w:tblGrid>
        <w:gridCol w:w="1456"/>
        <w:gridCol w:w="1019"/>
        <w:gridCol w:w="435"/>
        <w:gridCol w:w="435"/>
        <w:gridCol w:w="435"/>
        <w:gridCol w:w="581"/>
        <w:gridCol w:w="581"/>
        <w:gridCol w:w="581"/>
        <w:gridCol w:w="528"/>
        <w:gridCol w:w="356"/>
        <w:gridCol w:w="342"/>
        <w:gridCol w:w="342"/>
        <w:gridCol w:w="332"/>
        <w:gridCol w:w="21"/>
        <w:gridCol w:w="837"/>
        <w:gridCol w:w="1217"/>
        <w:gridCol w:w="992"/>
      </w:tblGrid>
      <w:tr w:rsidR="00B435F2" w:rsidRPr="00DB3353" w14:paraId="59B1C2D7" w14:textId="77777777" w:rsidTr="00B435F2">
        <w:trPr>
          <w:trHeight w:val="269"/>
        </w:trPr>
        <w:tc>
          <w:tcPr>
            <w:tcW w:w="1456" w:type="dxa"/>
            <w:vMerge w:val="restart"/>
            <w:vAlign w:val="center"/>
          </w:tcPr>
          <w:p w14:paraId="4554A765" w14:textId="77777777" w:rsidR="00B435F2" w:rsidRPr="00DB3353" w:rsidRDefault="00B435F2" w:rsidP="00B435F2">
            <w:pPr>
              <w:ind w:left="-117" w:firstLine="5"/>
              <w:jc w:val="center"/>
              <w:rPr>
                <w:rFonts w:ascii="Arial" w:hAnsi="Arial" w:cs="Arial"/>
                <w:b/>
                <w:sz w:val="20"/>
                <w:szCs w:val="20"/>
              </w:rPr>
            </w:pPr>
            <w:r w:rsidRPr="00DB3353">
              <w:rPr>
                <w:rFonts w:ascii="Arial" w:hAnsi="Arial" w:cs="Arial"/>
                <w:b/>
                <w:sz w:val="20"/>
                <w:szCs w:val="20"/>
              </w:rPr>
              <w:t>Subject</w:t>
            </w:r>
          </w:p>
        </w:tc>
        <w:tc>
          <w:tcPr>
            <w:tcW w:w="1019" w:type="dxa"/>
            <w:vMerge w:val="restart"/>
            <w:tcBorders>
              <w:right w:val="single" w:sz="12" w:space="0" w:color="auto"/>
            </w:tcBorders>
            <w:vAlign w:val="center"/>
          </w:tcPr>
          <w:p w14:paraId="5BA69C4A" w14:textId="77777777" w:rsidR="00B435F2" w:rsidRPr="00DB3353" w:rsidRDefault="00B435F2" w:rsidP="00704D47">
            <w:pPr>
              <w:jc w:val="center"/>
              <w:rPr>
                <w:rFonts w:ascii="Arial" w:hAnsi="Arial" w:cs="Arial"/>
                <w:b/>
                <w:sz w:val="20"/>
                <w:szCs w:val="20"/>
              </w:rPr>
            </w:pPr>
            <w:r w:rsidRPr="00DB3353">
              <w:rPr>
                <w:rFonts w:ascii="Arial" w:hAnsi="Arial" w:cs="Arial"/>
                <w:b/>
                <w:sz w:val="20"/>
                <w:szCs w:val="20"/>
              </w:rPr>
              <w:t>Cohort</w:t>
            </w:r>
          </w:p>
        </w:tc>
        <w:tc>
          <w:tcPr>
            <w:tcW w:w="4969" w:type="dxa"/>
            <w:gridSpan w:val="12"/>
            <w:tcBorders>
              <w:left w:val="single" w:sz="12" w:space="0" w:color="auto"/>
            </w:tcBorders>
            <w:vAlign w:val="center"/>
          </w:tcPr>
          <w:p w14:paraId="21C6B17B" w14:textId="77777777" w:rsidR="00B435F2" w:rsidRPr="00DB3353" w:rsidRDefault="00B435F2" w:rsidP="00704D47">
            <w:pPr>
              <w:jc w:val="center"/>
              <w:rPr>
                <w:rFonts w:ascii="Arial" w:hAnsi="Arial" w:cs="Arial"/>
                <w:b/>
                <w:sz w:val="20"/>
                <w:szCs w:val="20"/>
              </w:rPr>
            </w:pPr>
            <w:r w:rsidRPr="00DB3353">
              <w:rPr>
                <w:rFonts w:ascii="Arial" w:hAnsi="Arial" w:cs="Arial"/>
                <w:b/>
                <w:sz w:val="20"/>
                <w:szCs w:val="20"/>
              </w:rPr>
              <w:t>Number of GCSE Grades Achieved</w:t>
            </w:r>
          </w:p>
        </w:tc>
        <w:tc>
          <w:tcPr>
            <w:tcW w:w="3046" w:type="dxa"/>
            <w:gridSpan w:val="3"/>
          </w:tcPr>
          <w:p w14:paraId="5E93730E" w14:textId="77777777" w:rsidR="00B435F2" w:rsidRPr="00DB3353" w:rsidRDefault="00B435F2" w:rsidP="00704D47">
            <w:pPr>
              <w:jc w:val="center"/>
              <w:rPr>
                <w:rFonts w:ascii="Arial" w:hAnsi="Arial" w:cs="Arial"/>
                <w:b/>
                <w:sz w:val="20"/>
                <w:szCs w:val="20"/>
              </w:rPr>
            </w:pPr>
            <w:r w:rsidRPr="00DB3353">
              <w:rPr>
                <w:rFonts w:ascii="Arial" w:hAnsi="Arial" w:cs="Arial"/>
                <w:b/>
                <w:sz w:val="20"/>
                <w:szCs w:val="20"/>
              </w:rPr>
              <w:t>Academy Target Grades</w:t>
            </w:r>
          </w:p>
        </w:tc>
      </w:tr>
      <w:tr w:rsidR="00BF0D82" w:rsidRPr="00DB3353" w14:paraId="796645B2" w14:textId="77777777" w:rsidTr="00B435F2">
        <w:trPr>
          <w:trHeight w:val="407"/>
        </w:trPr>
        <w:tc>
          <w:tcPr>
            <w:tcW w:w="1456" w:type="dxa"/>
            <w:vMerge/>
          </w:tcPr>
          <w:p w14:paraId="138C9B62" w14:textId="77777777" w:rsidR="00B435F2" w:rsidRPr="00DB3353" w:rsidRDefault="00B435F2" w:rsidP="00704D47">
            <w:pPr>
              <w:jc w:val="center"/>
              <w:rPr>
                <w:rFonts w:ascii="Arial" w:hAnsi="Arial" w:cs="Arial"/>
                <w:b/>
                <w:sz w:val="20"/>
                <w:szCs w:val="20"/>
              </w:rPr>
            </w:pPr>
          </w:p>
        </w:tc>
        <w:tc>
          <w:tcPr>
            <w:tcW w:w="1019" w:type="dxa"/>
            <w:vMerge/>
            <w:vAlign w:val="center"/>
          </w:tcPr>
          <w:p w14:paraId="1431B9F3" w14:textId="77777777" w:rsidR="00B435F2" w:rsidRPr="00DB3353" w:rsidRDefault="00B435F2" w:rsidP="00704D47">
            <w:pPr>
              <w:jc w:val="center"/>
              <w:rPr>
                <w:rFonts w:ascii="Arial" w:hAnsi="Arial" w:cs="Arial"/>
                <w:b/>
                <w:sz w:val="20"/>
                <w:szCs w:val="20"/>
              </w:rPr>
            </w:pPr>
          </w:p>
        </w:tc>
        <w:tc>
          <w:tcPr>
            <w:tcW w:w="435" w:type="dxa"/>
            <w:tcBorders>
              <w:left w:val="single" w:sz="12" w:space="0" w:color="auto"/>
              <w:bottom w:val="single" w:sz="12" w:space="0" w:color="auto"/>
            </w:tcBorders>
            <w:vAlign w:val="center"/>
          </w:tcPr>
          <w:p w14:paraId="52B74D5C" w14:textId="77777777" w:rsidR="00B435F2" w:rsidRPr="00DB3353" w:rsidRDefault="00B435F2" w:rsidP="00704D47">
            <w:pPr>
              <w:jc w:val="center"/>
              <w:rPr>
                <w:rFonts w:ascii="Arial" w:hAnsi="Arial" w:cs="Arial"/>
                <w:b/>
                <w:sz w:val="20"/>
                <w:szCs w:val="20"/>
              </w:rPr>
            </w:pPr>
            <w:r w:rsidRPr="00DB3353">
              <w:rPr>
                <w:rFonts w:ascii="Arial" w:hAnsi="Arial" w:cs="Arial"/>
                <w:b/>
                <w:sz w:val="20"/>
                <w:szCs w:val="20"/>
              </w:rPr>
              <w:t>X</w:t>
            </w:r>
          </w:p>
        </w:tc>
        <w:tc>
          <w:tcPr>
            <w:tcW w:w="435" w:type="dxa"/>
            <w:tcBorders>
              <w:bottom w:val="single" w:sz="12" w:space="0" w:color="auto"/>
            </w:tcBorders>
            <w:vAlign w:val="center"/>
          </w:tcPr>
          <w:p w14:paraId="5D1F9118" w14:textId="77777777" w:rsidR="00B435F2" w:rsidRPr="00DB3353" w:rsidRDefault="00B435F2" w:rsidP="00704D47">
            <w:pPr>
              <w:jc w:val="center"/>
              <w:rPr>
                <w:rFonts w:ascii="Arial" w:hAnsi="Arial" w:cs="Arial"/>
                <w:b/>
                <w:sz w:val="20"/>
                <w:szCs w:val="20"/>
              </w:rPr>
            </w:pPr>
            <w:r w:rsidRPr="00DB3353">
              <w:rPr>
                <w:rFonts w:ascii="Arial" w:hAnsi="Arial" w:cs="Arial"/>
                <w:b/>
                <w:sz w:val="20"/>
                <w:szCs w:val="20"/>
              </w:rPr>
              <w:t>U</w:t>
            </w:r>
          </w:p>
        </w:tc>
        <w:tc>
          <w:tcPr>
            <w:tcW w:w="435" w:type="dxa"/>
            <w:tcBorders>
              <w:bottom w:val="single" w:sz="12" w:space="0" w:color="auto"/>
            </w:tcBorders>
            <w:vAlign w:val="center"/>
          </w:tcPr>
          <w:p w14:paraId="1F0E3B49" w14:textId="77777777" w:rsidR="00B435F2" w:rsidRPr="00DB3353" w:rsidRDefault="00B435F2" w:rsidP="00704D47">
            <w:pPr>
              <w:jc w:val="center"/>
              <w:rPr>
                <w:rFonts w:ascii="Arial" w:hAnsi="Arial" w:cs="Arial"/>
                <w:b/>
                <w:sz w:val="20"/>
                <w:szCs w:val="20"/>
              </w:rPr>
            </w:pPr>
            <w:r w:rsidRPr="00DB3353">
              <w:rPr>
                <w:rFonts w:ascii="Arial" w:hAnsi="Arial" w:cs="Arial"/>
                <w:b/>
                <w:sz w:val="20"/>
                <w:szCs w:val="20"/>
              </w:rPr>
              <w:t>1</w:t>
            </w:r>
          </w:p>
        </w:tc>
        <w:tc>
          <w:tcPr>
            <w:tcW w:w="581" w:type="dxa"/>
            <w:tcBorders>
              <w:bottom w:val="single" w:sz="12" w:space="0" w:color="auto"/>
            </w:tcBorders>
            <w:vAlign w:val="center"/>
          </w:tcPr>
          <w:p w14:paraId="000512C6" w14:textId="77777777" w:rsidR="00B435F2" w:rsidRPr="00DB3353" w:rsidRDefault="00B435F2" w:rsidP="00704D47">
            <w:pPr>
              <w:jc w:val="center"/>
              <w:rPr>
                <w:rFonts w:ascii="Arial" w:hAnsi="Arial" w:cs="Arial"/>
                <w:b/>
                <w:sz w:val="20"/>
                <w:szCs w:val="20"/>
              </w:rPr>
            </w:pPr>
            <w:r w:rsidRPr="00DB3353">
              <w:rPr>
                <w:rFonts w:ascii="Arial" w:hAnsi="Arial" w:cs="Arial"/>
                <w:b/>
                <w:sz w:val="20"/>
                <w:szCs w:val="20"/>
              </w:rPr>
              <w:t>2</w:t>
            </w:r>
          </w:p>
        </w:tc>
        <w:tc>
          <w:tcPr>
            <w:tcW w:w="581" w:type="dxa"/>
            <w:tcBorders>
              <w:bottom w:val="single" w:sz="12" w:space="0" w:color="auto"/>
            </w:tcBorders>
            <w:vAlign w:val="center"/>
          </w:tcPr>
          <w:p w14:paraId="5DADF2B2" w14:textId="77777777" w:rsidR="00B435F2" w:rsidRPr="00DB3353" w:rsidRDefault="00B435F2" w:rsidP="00704D47">
            <w:pPr>
              <w:jc w:val="center"/>
              <w:rPr>
                <w:rFonts w:ascii="Arial" w:hAnsi="Arial" w:cs="Arial"/>
                <w:b/>
                <w:sz w:val="20"/>
                <w:szCs w:val="20"/>
              </w:rPr>
            </w:pPr>
            <w:r w:rsidRPr="00DB3353">
              <w:rPr>
                <w:rFonts w:ascii="Arial" w:hAnsi="Arial" w:cs="Arial"/>
                <w:b/>
                <w:sz w:val="20"/>
                <w:szCs w:val="20"/>
              </w:rPr>
              <w:t>3</w:t>
            </w:r>
          </w:p>
        </w:tc>
        <w:tc>
          <w:tcPr>
            <w:tcW w:w="581" w:type="dxa"/>
            <w:tcBorders>
              <w:bottom w:val="single" w:sz="12" w:space="0" w:color="auto"/>
            </w:tcBorders>
            <w:vAlign w:val="center"/>
          </w:tcPr>
          <w:p w14:paraId="75447C6A" w14:textId="77777777" w:rsidR="00B435F2" w:rsidRPr="00DB3353" w:rsidRDefault="00B435F2" w:rsidP="00704D47">
            <w:pPr>
              <w:jc w:val="center"/>
              <w:rPr>
                <w:rFonts w:ascii="Arial" w:hAnsi="Arial" w:cs="Arial"/>
                <w:b/>
                <w:sz w:val="20"/>
                <w:szCs w:val="20"/>
              </w:rPr>
            </w:pPr>
            <w:r w:rsidRPr="00DB3353">
              <w:rPr>
                <w:rFonts w:ascii="Arial" w:hAnsi="Arial" w:cs="Arial"/>
                <w:b/>
                <w:sz w:val="20"/>
                <w:szCs w:val="20"/>
              </w:rPr>
              <w:t>4</w:t>
            </w:r>
          </w:p>
        </w:tc>
        <w:tc>
          <w:tcPr>
            <w:tcW w:w="528" w:type="dxa"/>
            <w:tcBorders>
              <w:bottom w:val="single" w:sz="12" w:space="0" w:color="auto"/>
            </w:tcBorders>
            <w:vAlign w:val="center"/>
          </w:tcPr>
          <w:p w14:paraId="5F65EFD5" w14:textId="77777777" w:rsidR="00B435F2" w:rsidRPr="00DB3353" w:rsidRDefault="00B435F2" w:rsidP="00704D47">
            <w:pPr>
              <w:jc w:val="center"/>
              <w:rPr>
                <w:rFonts w:ascii="Arial" w:hAnsi="Arial" w:cs="Arial"/>
                <w:b/>
                <w:sz w:val="20"/>
                <w:szCs w:val="20"/>
              </w:rPr>
            </w:pPr>
            <w:r w:rsidRPr="00DB3353">
              <w:rPr>
                <w:rFonts w:ascii="Arial" w:hAnsi="Arial" w:cs="Arial"/>
                <w:b/>
                <w:sz w:val="20"/>
                <w:szCs w:val="20"/>
              </w:rPr>
              <w:t>5</w:t>
            </w:r>
          </w:p>
        </w:tc>
        <w:tc>
          <w:tcPr>
            <w:tcW w:w="356" w:type="dxa"/>
            <w:tcBorders>
              <w:bottom w:val="single" w:sz="12" w:space="0" w:color="auto"/>
            </w:tcBorders>
            <w:vAlign w:val="center"/>
          </w:tcPr>
          <w:p w14:paraId="64AEABFF" w14:textId="77777777" w:rsidR="00B435F2" w:rsidRPr="00DB3353" w:rsidRDefault="00B435F2" w:rsidP="00704D47">
            <w:pPr>
              <w:jc w:val="center"/>
              <w:rPr>
                <w:rFonts w:ascii="Arial" w:hAnsi="Arial" w:cs="Arial"/>
                <w:b/>
                <w:sz w:val="20"/>
                <w:szCs w:val="20"/>
              </w:rPr>
            </w:pPr>
            <w:r w:rsidRPr="00DB3353">
              <w:rPr>
                <w:rFonts w:ascii="Arial" w:hAnsi="Arial" w:cs="Arial"/>
                <w:b/>
                <w:sz w:val="20"/>
                <w:szCs w:val="20"/>
              </w:rPr>
              <w:t>6</w:t>
            </w:r>
          </w:p>
        </w:tc>
        <w:tc>
          <w:tcPr>
            <w:tcW w:w="342" w:type="dxa"/>
            <w:tcBorders>
              <w:bottom w:val="single" w:sz="12" w:space="0" w:color="auto"/>
            </w:tcBorders>
            <w:vAlign w:val="center"/>
          </w:tcPr>
          <w:p w14:paraId="1C094BE0" w14:textId="77777777" w:rsidR="00B435F2" w:rsidRPr="00DB3353" w:rsidRDefault="00B435F2" w:rsidP="00704D47">
            <w:pPr>
              <w:jc w:val="center"/>
              <w:rPr>
                <w:rFonts w:ascii="Arial" w:hAnsi="Arial" w:cs="Arial"/>
                <w:b/>
                <w:sz w:val="20"/>
                <w:szCs w:val="20"/>
              </w:rPr>
            </w:pPr>
            <w:r w:rsidRPr="00DB3353">
              <w:rPr>
                <w:rFonts w:ascii="Arial" w:hAnsi="Arial" w:cs="Arial"/>
                <w:b/>
                <w:sz w:val="20"/>
                <w:szCs w:val="20"/>
              </w:rPr>
              <w:t>7</w:t>
            </w:r>
          </w:p>
        </w:tc>
        <w:tc>
          <w:tcPr>
            <w:tcW w:w="342" w:type="dxa"/>
            <w:tcBorders>
              <w:bottom w:val="single" w:sz="12" w:space="0" w:color="auto"/>
            </w:tcBorders>
            <w:vAlign w:val="center"/>
          </w:tcPr>
          <w:p w14:paraId="2BB09BFB" w14:textId="77777777" w:rsidR="00B435F2" w:rsidRPr="00DB3353" w:rsidRDefault="00B435F2" w:rsidP="00704D47">
            <w:pPr>
              <w:jc w:val="center"/>
              <w:rPr>
                <w:rFonts w:ascii="Arial" w:hAnsi="Arial" w:cs="Arial"/>
                <w:b/>
                <w:sz w:val="20"/>
                <w:szCs w:val="20"/>
              </w:rPr>
            </w:pPr>
            <w:r w:rsidRPr="00DB3353">
              <w:rPr>
                <w:rFonts w:ascii="Arial" w:hAnsi="Arial" w:cs="Arial"/>
                <w:b/>
                <w:sz w:val="20"/>
                <w:szCs w:val="20"/>
              </w:rPr>
              <w:t>8</w:t>
            </w:r>
          </w:p>
        </w:tc>
        <w:tc>
          <w:tcPr>
            <w:tcW w:w="332" w:type="dxa"/>
            <w:tcBorders>
              <w:bottom w:val="single" w:sz="12" w:space="0" w:color="auto"/>
            </w:tcBorders>
            <w:vAlign w:val="center"/>
          </w:tcPr>
          <w:p w14:paraId="315CAA3A" w14:textId="77777777" w:rsidR="00B435F2" w:rsidRPr="00DB3353" w:rsidRDefault="00B435F2" w:rsidP="00704D47">
            <w:pPr>
              <w:jc w:val="center"/>
              <w:rPr>
                <w:rFonts w:ascii="Arial" w:hAnsi="Arial" w:cs="Arial"/>
                <w:b/>
                <w:sz w:val="20"/>
                <w:szCs w:val="20"/>
              </w:rPr>
            </w:pPr>
            <w:r w:rsidRPr="00DB3353">
              <w:rPr>
                <w:rFonts w:ascii="Arial" w:hAnsi="Arial" w:cs="Arial"/>
                <w:b/>
                <w:sz w:val="20"/>
                <w:szCs w:val="20"/>
              </w:rPr>
              <w:t>9</w:t>
            </w:r>
          </w:p>
        </w:tc>
        <w:tc>
          <w:tcPr>
            <w:tcW w:w="858" w:type="dxa"/>
            <w:gridSpan w:val="2"/>
            <w:tcBorders>
              <w:bottom w:val="single" w:sz="12" w:space="0" w:color="auto"/>
            </w:tcBorders>
            <w:vAlign w:val="center"/>
          </w:tcPr>
          <w:p w14:paraId="4AFB35D5" w14:textId="77777777" w:rsidR="00B435F2" w:rsidRPr="00DB3353" w:rsidRDefault="00B435F2" w:rsidP="00704D47">
            <w:pPr>
              <w:jc w:val="center"/>
              <w:rPr>
                <w:rFonts w:ascii="Arial" w:hAnsi="Arial" w:cs="Arial"/>
                <w:b/>
                <w:sz w:val="20"/>
                <w:szCs w:val="20"/>
              </w:rPr>
            </w:pPr>
            <w:r w:rsidRPr="00DB3353">
              <w:rPr>
                <w:rFonts w:ascii="Arial" w:hAnsi="Arial" w:cs="Arial"/>
                <w:b/>
                <w:sz w:val="20"/>
                <w:szCs w:val="20"/>
              </w:rPr>
              <w:t>% Below</w:t>
            </w:r>
          </w:p>
        </w:tc>
        <w:tc>
          <w:tcPr>
            <w:tcW w:w="1217" w:type="dxa"/>
            <w:tcBorders>
              <w:bottom w:val="single" w:sz="12" w:space="0" w:color="auto"/>
            </w:tcBorders>
            <w:vAlign w:val="center"/>
          </w:tcPr>
          <w:p w14:paraId="224D0027" w14:textId="77777777" w:rsidR="00B435F2" w:rsidRPr="00DB3353" w:rsidRDefault="00B435F2" w:rsidP="00704D47">
            <w:pPr>
              <w:jc w:val="center"/>
              <w:rPr>
                <w:rFonts w:ascii="Arial" w:hAnsi="Arial" w:cs="Arial"/>
                <w:b/>
                <w:sz w:val="20"/>
                <w:szCs w:val="20"/>
              </w:rPr>
            </w:pPr>
            <w:r w:rsidRPr="00DB3353">
              <w:rPr>
                <w:rFonts w:ascii="Arial" w:hAnsi="Arial" w:cs="Arial"/>
                <w:b/>
                <w:sz w:val="20"/>
                <w:szCs w:val="20"/>
              </w:rPr>
              <w:t>% Expected</w:t>
            </w:r>
          </w:p>
        </w:tc>
        <w:tc>
          <w:tcPr>
            <w:tcW w:w="992" w:type="dxa"/>
            <w:tcBorders>
              <w:bottom w:val="single" w:sz="12" w:space="0" w:color="auto"/>
            </w:tcBorders>
            <w:vAlign w:val="center"/>
          </w:tcPr>
          <w:p w14:paraId="7F0B8E7D" w14:textId="77777777" w:rsidR="00B435F2" w:rsidRPr="00DB3353" w:rsidRDefault="00B435F2" w:rsidP="00704D47">
            <w:pPr>
              <w:jc w:val="center"/>
              <w:rPr>
                <w:rFonts w:ascii="Arial" w:hAnsi="Arial" w:cs="Arial"/>
                <w:b/>
                <w:sz w:val="20"/>
                <w:szCs w:val="20"/>
              </w:rPr>
            </w:pPr>
            <w:r w:rsidRPr="00DB3353">
              <w:rPr>
                <w:rFonts w:ascii="Arial" w:hAnsi="Arial" w:cs="Arial"/>
                <w:b/>
                <w:sz w:val="20"/>
                <w:szCs w:val="20"/>
              </w:rPr>
              <w:t>% Above</w:t>
            </w:r>
          </w:p>
        </w:tc>
      </w:tr>
      <w:tr w:rsidR="00BF0D82" w:rsidRPr="00DB3353" w14:paraId="541E93D1" w14:textId="77777777" w:rsidTr="00B435F2">
        <w:trPr>
          <w:trHeight w:val="329"/>
        </w:trPr>
        <w:tc>
          <w:tcPr>
            <w:tcW w:w="1456" w:type="dxa"/>
            <w:vAlign w:val="center"/>
          </w:tcPr>
          <w:p w14:paraId="638CBA45" w14:textId="77777777" w:rsidR="00B435F2" w:rsidRPr="00DB3353" w:rsidRDefault="00B435F2" w:rsidP="00704D47">
            <w:pPr>
              <w:jc w:val="center"/>
              <w:rPr>
                <w:rFonts w:ascii="Arial" w:hAnsi="Arial" w:cs="Arial"/>
                <w:sz w:val="20"/>
                <w:szCs w:val="20"/>
              </w:rPr>
            </w:pPr>
            <w:r w:rsidRPr="00DB3353">
              <w:rPr>
                <w:rFonts w:ascii="Arial" w:hAnsi="Arial" w:cs="Arial"/>
                <w:sz w:val="20"/>
                <w:szCs w:val="20"/>
              </w:rPr>
              <w:t>Mathematics</w:t>
            </w:r>
          </w:p>
        </w:tc>
        <w:tc>
          <w:tcPr>
            <w:tcW w:w="1019" w:type="dxa"/>
            <w:tcBorders>
              <w:right w:val="single" w:sz="12" w:space="0" w:color="auto"/>
            </w:tcBorders>
            <w:vAlign w:val="center"/>
          </w:tcPr>
          <w:p w14:paraId="28D2C59B" w14:textId="77777777" w:rsidR="00B435F2" w:rsidRPr="00DB3353" w:rsidRDefault="00B435F2" w:rsidP="00704D47">
            <w:pPr>
              <w:jc w:val="center"/>
              <w:rPr>
                <w:rFonts w:ascii="Arial" w:hAnsi="Arial" w:cs="Arial"/>
                <w:sz w:val="20"/>
                <w:szCs w:val="20"/>
              </w:rPr>
            </w:pPr>
            <w:r w:rsidRPr="00DB3353">
              <w:rPr>
                <w:rFonts w:ascii="Arial" w:hAnsi="Arial" w:cs="Arial"/>
                <w:sz w:val="20"/>
                <w:szCs w:val="20"/>
              </w:rPr>
              <w:t>12</w:t>
            </w:r>
          </w:p>
        </w:tc>
        <w:tc>
          <w:tcPr>
            <w:tcW w:w="435" w:type="dxa"/>
            <w:tcBorders>
              <w:left w:val="single" w:sz="12" w:space="0" w:color="auto"/>
            </w:tcBorders>
            <w:vAlign w:val="center"/>
          </w:tcPr>
          <w:p w14:paraId="38F38B4C" w14:textId="77777777" w:rsidR="00B435F2" w:rsidRPr="00DB3353" w:rsidRDefault="00B435F2" w:rsidP="00704D47">
            <w:pPr>
              <w:jc w:val="center"/>
              <w:rPr>
                <w:rFonts w:ascii="Arial" w:hAnsi="Arial" w:cs="Arial"/>
                <w:sz w:val="20"/>
                <w:szCs w:val="20"/>
              </w:rPr>
            </w:pPr>
          </w:p>
        </w:tc>
        <w:tc>
          <w:tcPr>
            <w:tcW w:w="435" w:type="dxa"/>
            <w:vAlign w:val="center"/>
          </w:tcPr>
          <w:p w14:paraId="7233C117" w14:textId="77777777" w:rsidR="00B435F2" w:rsidRPr="00DB3353" w:rsidRDefault="00B435F2" w:rsidP="00704D47">
            <w:pPr>
              <w:jc w:val="center"/>
              <w:rPr>
                <w:rFonts w:ascii="Arial" w:hAnsi="Arial" w:cs="Arial"/>
                <w:sz w:val="20"/>
                <w:szCs w:val="20"/>
              </w:rPr>
            </w:pPr>
          </w:p>
        </w:tc>
        <w:tc>
          <w:tcPr>
            <w:tcW w:w="435" w:type="dxa"/>
            <w:vAlign w:val="center"/>
          </w:tcPr>
          <w:p w14:paraId="4683916E" w14:textId="77777777" w:rsidR="00B435F2" w:rsidRPr="00DB3353" w:rsidRDefault="00B435F2" w:rsidP="00704D47">
            <w:pPr>
              <w:jc w:val="center"/>
              <w:rPr>
                <w:rFonts w:ascii="Arial" w:hAnsi="Arial" w:cs="Arial"/>
                <w:sz w:val="20"/>
                <w:szCs w:val="20"/>
              </w:rPr>
            </w:pPr>
            <w:r w:rsidRPr="00DB3353">
              <w:rPr>
                <w:rFonts w:ascii="Arial" w:hAnsi="Arial" w:cs="Arial"/>
                <w:sz w:val="20"/>
                <w:szCs w:val="20"/>
              </w:rPr>
              <w:t>2</w:t>
            </w:r>
          </w:p>
        </w:tc>
        <w:tc>
          <w:tcPr>
            <w:tcW w:w="581" w:type="dxa"/>
            <w:vAlign w:val="center"/>
          </w:tcPr>
          <w:p w14:paraId="406F0F63" w14:textId="77777777" w:rsidR="00B435F2" w:rsidRPr="00DB3353" w:rsidRDefault="00B435F2" w:rsidP="00704D47">
            <w:pPr>
              <w:jc w:val="center"/>
              <w:rPr>
                <w:rFonts w:ascii="Arial" w:hAnsi="Arial" w:cs="Arial"/>
                <w:sz w:val="20"/>
                <w:szCs w:val="20"/>
              </w:rPr>
            </w:pPr>
            <w:r w:rsidRPr="00DB3353">
              <w:rPr>
                <w:rFonts w:ascii="Arial" w:hAnsi="Arial" w:cs="Arial"/>
                <w:sz w:val="20"/>
                <w:szCs w:val="20"/>
              </w:rPr>
              <w:t>6</w:t>
            </w:r>
          </w:p>
        </w:tc>
        <w:tc>
          <w:tcPr>
            <w:tcW w:w="581" w:type="dxa"/>
            <w:vAlign w:val="center"/>
          </w:tcPr>
          <w:p w14:paraId="7FAE2E6A" w14:textId="77777777" w:rsidR="00B435F2" w:rsidRPr="00DB3353" w:rsidRDefault="00B435F2" w:rsidP="00704D47">
            <w:pPr>
              <w:jc w:val="center"/>
              <w:rPr>
                <w:rFonts w:ascii="Arial" w:hAnsi="Arial" w:cs="Arial"/>
                <w:sz w:val="20"/>
                <w:szCs w:val="20"/>
              </w:rPr>
            </w:pPr>
            <w:r w:rsidRPr="00DB3353">
              <w:rPr>
                <w:rFonts w:ascii="Arial" w:hAnsi="Arial" w:cs="Arial"/>
                <w:sz w:val="20"/>
                <w:szCs w:val="20"/>
              </w:rPr>
              <w:t>2</w:t>
            </w:r>
          </w:p>
        </w:tc>
        <w:tc>
          <w:tcPr>
            <w:tcW w:w="581" w:type="dxa"/>
            <w:vAlign w:val="center"/>
          </w:tcPr>
          <w:p w14:paraId="58379676" w14:textId="77777777" w:rsidR="00B435F2" w:rsidRPr="00DB3353" w:rsidRDefault="00B435F2" w:rsidP="00704D47">
            <w:pPr>
              <w:jc w:val="center"/>
              <w:rPr>
                <w:rFonts w:ascii="Arial" w:hAnsi="Arial" w:cs="Arial"/>
                <w:sz w:val="20"/>
                <w:szCs w:val="20"/>
              </w:rPr>
            </w:pPr>
            <w:r w:rsidRPr="00DB3353">
              <w:rPr>
                <w:rFonts w:ascii="Arial" w:hAnsi="Arial" w:cs="Arial"/>
                <w:sz w:val="20"/>
                <w:szCs w:val="20"/>
              </w:rPr>
              <w:t>1</w:t>
            </w:r>
          </w:p>
        </w:tc>
        <w:tc>
          <w:tcPr>
            <w:tcW w:w="528" w:type="dxa"/>
            <w:vAlign w:val="center"/>
          </w:tcPr>
          <w:p w14:paraId="679413BE" w14:textId="77777777" w:rsidR="00B435F2" w:rsidRPr="00DB3353" w:rsidRDefault="00B435F2" w:rsidP="00704D47">
            <w:pPr>
              <w:jc w:val="center"/>
              <w:rPr>
                <w:rFonts w:ascii="Arial" w:hAnsi="Arial" w:cs="Arial"/>
                <w:sz w:val="20"/>
                <w:szCs w:val="20"/>
              </w:rPr>
            </w:pPr>
            <w:r w:rsidRPr="00DB3353">
              <w:rPr>
                <w:rFonts w:ascii="Arial" w:hAnsi="Arial" w:cs="Arial"/>
                <w:sz w:val="20"/>
                <w:szCs w:val="20"/>
              </w:rPr>
              <w:t>1</w:t>
            </w:r>
          </w:p>
        </w:tc>
        <w:tc>
          <w:tcPr>
            <w:tcW w:w="356" w:type="dxa"/>
            <w:vAlign w:val="center"/>
          </w:tcPr>
          <w:p w14:paraId="36C648ED" w14:textId="77777777" w:rsidR="00B435F2" w:rsidRPr="00DB3353" w:rsidRDefault="00B435F2" w:rsidP="00704D47">
            <w:pPr>
              <w:jc w:val="center"/>
              <w:rPr>
                <w:rFonts w:ascii="Arial" w:hAnsi="Arial" w:cs="Arial"/>
                <w:sz w:val="20"/>
                <w:szCs w:val="20"/>
              </w:rPr>
            </w:pPr>
          </w:p>
        </w:tc>
        <w:tc>
          <w:tcPr>
            <w:tcW w:w="342" w:type="dxa"/>
            <w:vAlign w:val="center"/>
          </w:tcPr>
          <w:p w14:paraId="6FE86AF6" w14:textId="77777777" w:rsidR="00B435F2" w:rsidRPr="00DB3353" w:rsidRDefault="00B435F2" w:rsidP="00704D47">
            <w:pPr>
              <w:jc w:val="center"/>
              <w:rPr>
                <w:rFonts w:ascii="Arial" w:hAnsi="Arial" w:cs="Arial"/>
                <w:sz w:val="20"/>
                <w:szCs w:val="20"/>
              </w:rPr>
            </w:pPr>
          </w:p>
        </w:tc>
        <w:tc>
          <w:tcPr>
            <w:tcW w:w="342" w:type="dxa"/>
            <w:vAlign w:val="center"/>
          </w:tcPr>
          <w:p w14:paraId="425C486B" w14:textId="77777777" w:rsidR="00B435F2" w:rsidRPr="00DB3353" w:rsidRDefault="00B435F2" w:rsidP="00704D47">
            <w:pPr>
              <w:jc w:val="center"/>
              <w:rPr>
                <w:rFonts w:ascii="Arial" w:hAnsi="Arial" w:cs="Arial"/>
                <w:sz w:val="20"/>
                <w:szCs w:val="20"/>
              </w:rPr>
            </w:pPr>
          </w:p>
        </w:tc>
        <w:tc>
          <w:tcPr>
            <w:tcW w:w="332" w:type="dxa"/>
            <w:vAlign w:val="center"/>
          </w:tcPr>
          <w:p w14:paraId="6952FDD2" w14:textId="77777777" w:rsidR="00B435F2" w:rsidRPr="00DB3353" w:rsidRDefault="00B435F2" w:rsidP="00704D47">
            <w:pPr>
              <w:jc w:val="center"/>
              <w:rPr>
                <w:rFonts w:ascii="Arial" w:hAnsi="Arial" w:cs="Arial"/>
                <w:sz w:val="20"/>
                <w:szCs w:val="20"/>
              </w:rPr>
            </w:pPr>
          </w:p>
        </w:tc>
        <w:tc>
          <w:tcPr>
            <w:tcW w:w="858" w:type="dxa"/>
            <w:gridSpan w:val="2"/>
            <w:vAlign w:val="center"/>
          </w:tcPr>
          <w:p w14:paraId="2FE05009" w14:textId="77777777" w:rsidR="00B435F2" w:rsidRPr="00DB3353" w:rsidRDefault="00B435F2" w:rsidP="00704D47">
            <w:pPr>
              <w:jc w:val="center"/>
              <w:rPr>
                <w:rFonts w:ascii="Arial" w:hAnsi="Arial" w:cs="Arial"/>
                <w:sz w:val="20"/>
                <w:szCs w:val="20"/>
              </w:rPr>
            </w:pPr>
            <w:r w:rsidRPr="00DB3353">
              <w:rPr>
                <w:rFonts w:ascii="Arial" w:hAnsi="Arial" w:cs="Arial"/>
                <w:sz w:val="20"/>
                <w:szCs w:val="20"/>
              </w:rPr>
              <w:t>0</w:t>
            </w:r>
          </w:p>
        </w:tc>
        <w:tc>
          <w:tcPr>
            <w:tcW w:w="1217" w:type="dxa"/>
            <w:vAlign w:val="center"/>
          </w:tcPr>
          <w:p w14:paraId="4B6B2E94" w14:textId="77777777" w:rsidR="00B435F2" w:rsidRPr="00DB3353" w:rsidRDefault="00B435F2" w:rsidP="00704D47">
            <w:pPr>
              <w:jc w:val="center"/>
              <w:rPr>
                <w:rFonts w:ascii="Arial" w:hAnsi="Arial" w:cs="Arial"/>
                <w:sz w:val="20"/>
                <w:szCs w:val="20"/>
              </w:rPr>
            </w:pPr>
            <w:r w:rsidRPr="00DB3353">
              <w:rPr>
                <w:rFonts w:ascii="Arial" w:hAnsi="Arial" w:cs="Arial"/>
                <w:sz w:val="20"/>
                <w:szCs w:val="20"/>
              </w:rPr>
              <w:t>83</w:t>
            </w:r>
          </w:p>
        </w:tc>
        <w:tc>
          <w:tcPr>
            <w:tcW w:w="992" w:type="dxa"/>
            <w:vAlign w:val="center"/>
          </w:tcPr>
          <w:p w14:paraId="69E6BE47" w14:textId="77777777" w:rsidR="00B435F2" w:rsidRPr="00DB3353" w:rsidRDefault="00B435F2" w:rsidP="00704D47">
            <w:pPr>
              <w:jc w:val="center"/>
              <w:rPr>
                <w:rFonts w:ascii="Arial" w:hAnsi="Arial" w:cs="Arial"/>
                <w:sz w:val="20"/>
                <w:szCs w:val="20"/>
              </w:rPr>
            </w:pPr>
            <w:r w:rsidRPr="00DB3353">
              <w:rPr>
                <w:rFonts w:ascii="Arial" w:hAnsi="Arial" w:cs="Arial"/>
                <w:sz w:val="20"/>
                <w:szCs w:val="20"/>
              </w:rPr>
              <w:t>17</w:t>
            </w:r>
          </w:p>
        </w:tc>
      </w:tr>
      <w:tr w:rsidR="00BF0D82" w:rsidRPr="00DB3353" w14:paraId="4D52A2F9" w14:textId="77777777" w:rsidTr="00B435F2">
        <w:trPr>
          <w:trHeight w:val="329"/>
        </w:trPr>
        <w:tc>
          <w:tcPr>
            <w:tcW w:w="1456" w:type="dxa"/>
            <w:shd w:val="clear" w:color="auto" w:fill="FFFFFF" w:themeFill="background1"/>
            <w:vAlign w:val="center"/>
          </w:tcPr>
          <w:p w14:paraId="34199397" w14:textId="77777777" w:rsidR="00B435F2" w:rsidRPr="00DB3353" w:rsidRDefault="00B435F2" w:rsidP="00704D47">
            <w:pPr>
              <w:jc w:val="center"/>
              <w:rPr>
                <w:rFonts w:ascii="Arial" w:hAnsi="Arial" w:cs="Arial"/>
                <w:sz w:val="20"/>
                <w:szCs w:val="20"/>
              </w:rPr>
            </w:pPr>
            <w:r w:rsidRPr="00DB3353">
              <w:rPr>
                <w:rFonts w:ascii="Arial" w:hAnsi="Arial" w:cs="Arial"/>
                <w:sz w:val="20"/>
                <w:szCs w:val="20"/>
              </w:rPr>
              <w:t>English</w:t>
            </w:r>
          </w:p>
        </w:tc>
        <w:tc>
          <w:tcPr>
            <w:tcW w:w="1019" w:type="dxa"/>
            <w:tcBorders>
              <w:right w:val="single" w:sz="12" w:space="0" w:color="auto"/>
            </w:tcBorders>
            <w:shd w:val="clear" w:color="auto" w:fill="FFFFFF" w:themeFill="background1"/>
            <w:vAlign w:val="center"/>
          </w:tcPr>
          <w:p w14:paraId="543FD974" w14:textId="77777777" w:rsidR="00B435F2" w:rsidRPr="00DB3353" w:rsidRDefault="00B435F2" w:rsidP="00704D47">
            <w:pPr>
              <w:jc w:val="center"/>
              <w:rPr>
                <w:rFonts w:ascii="Arial" w:hAnsi="Arial" w:cs="Arial"/>
                <w:sz w:val="20"/>
                <w:szCs w:val="20"/>
              </w:rPr>
            </w:pPr>
            <w:r w:rsidRPr="00DB3353">
              <w:rPr>
                <w:rFonts w:ascii="Arial" w:hAnsi="Arial" w:cs="Arial"/>
                <w:sz w:val="20"/>
                <w:szCs w:val="20"/>
              </w:rPr>
              <w:t>12</w:t>
            </w:r>
          </w:p>
        </w:tc>
        <w:tc>
          <w:tcPr>
            <w:tcW w:w="435" w:type="dxa"/>
            <w:tcBorders>
              <w:left w:val="single" w:sz="12" w:space="0" w:color="auto"/>
            </w:tcBorders>
            <w:shd w:val="clear" w:color="auto" w:fill="FFFFFF" w:themeFill="background1"/>
            <w:vAlign w:val="center"/>
          </w:tcPr>
          <w:p w14:paraId="30860990" w14:textId="77777777" w:rsidR="00B435F2" w:rsidRPr="00DB3353" w:rsidRDefault="00B435F2" w:rsidP="00704D47">
            <w:pPr>
              <w:jc w:val="center"/>
              <w:rPr>
                <w:rFonts w:ascii="Arial" w:hAnsi="Arial" w:cs="Arial"/>
                <w:sz w:val="20"/>
                <w:szCs w:val="20"/>
              </w:rPr>
            </w:pPr>
          </w:p>
        </w:tc>
        <w:tc>
          <w:tcPr>
            <w:tcW w:w="435" w:type="dxa"/>
            <w:shd w:val="clear" w:color="auto" w:fill="FFFFFF" w:themeFill="background1"/>
            <w:vAlign w:val="center"/>
          </w:tcPr>
          <w:p w14:paraId="2129ABA9" w14:textId="77777777" w:rsidR="00B435F2" w:rsidRPr="00DB3353" w:rsidRDefault="00B435F2" w:rsidP="00704D47">
            <w:pPr>
              <w:jc w:val="center"/>
              <w:rPr>
                <w:rFonts w:ascii="Arial" w:hAnsi="Arial" w:cs="Arial"/>
                <w:sz w:val="20"/>
                <w:szCs w:val="20"/>
              </w:rPr>
            </w:pPr>
          </w:p>
        </w:tc>
        <w:tc>
          <w:tcPr>
            <w:tcW w:w="435" w:type="dxa"/>
            <w:shd w:val="clear" w:color="auto" w:fill="FFFFFF" w:themeFill="background1"/>
            <w:vAlign w:val="center"/>
          </w:tcPr>
          <w:p w14:paraId="56AB3DC5" w14:textId="77777777" w:rsidR="00B435F2" w:rsidRPr="00DB3353" w:rsidRDefault="00B435F2" w:rsidP="00704D47">
            <w:pPr>
              <w:jc w:val="center"/>
              <w:rPr>
                <w:rFonts w:ascii="Arial" w:hAnsi="Arial" w:cs="Arial"/>
                <w:sz w:val="20"/>
                <w:szCs w:val="20"/>
              </w:rPr>
            </w:pPr>
          </w:p>
        </w:tc>
        <w:tc>
          <w:tcPr>
            <w:tcW w:w="581" w:type="dxa"/>
            <w:shd w:val="clear" w:color="auto" w:fill="FFFFFF" w:themeFill="background1"/>
            <w:vAlign w:val="center"/>
          </w:tcPr>
          <w:p w14:paraId="026DA46F" w14:textId="77777777" w:rsidR="00B435F2" w:rsidRPr="00DB3353" w:rsidRDefault="00B435F2" w:rsidP="00704D47">
            <w:pPr>
              <w:jc w:val="center"/>
              <w:rPr>
                <w:rFonts w:ascii="Arial" w:hAnsi="Arial" w:cs="Arial"/>
                <w:sz w:val="20"/>
                <w:szCs w:val="20"/>
              </w:rPr>
            </w:pPr>
            <w:r w:rsidRPr="00DB3353">
              <w:rPr>
                <w:rFonts w:ascii="Arial" w:hAnsi="Arial" w:cs="Arial"/>
                <w:sz w:val="20"/>
                <w:szCs w:val="20"/>
              </w:rPr>
              <w:t>10</w:t>
            </w:r>
          </w:p>
        </w:tc>
        <w:tc>
          <w:tcPr>
            <w:tcW w:w="581" w:type="dxa"/>
            <w:shd w:val="clear" w:color="auto" w:fill="FFFFFF" w:themeFill="background1"/>
            <w:vAlign w:val="center"/>
          </w:tcPr>
          <w:p w14:paraId="4349DF16" w14:textId="77777777" w:rsidR="00B435F2" w:rsidRPr="00DB3353" w:rsidRDefault="00B435F2" w:rsidP="00704D47">
            <w:pPr>
              <w:jc w:val="center"/>
              <w:rPr>
                <w:rFonts w:ascii="Arial" w:hAnsi="Arial" w:cs="Arial"/>
                <w:sz w:val="20"/>
                <w:szCs w:val="20"/>
              </w:rPr>
            </w:pPr>
            <w:r w:rsidRPr="00DB3353">
              <w:rPr>
                <w:rFonts w:ascii="Arial" w:hAnsi="Arial" w:cs="Arial"/>
                <w:sz w:val="20"/>
                <w:szCs w:val="20"/>
              </w:rPr>
              <w:t>2</w:t>
            </w:r>
          </w:p>
        </w:tc>
        <w:tc>
          <w:tcPr>
            <w:tcW w:w="581" w:type="dxa"/>
            <w:shd w:val="clear" w:color="auto" w:fill="FFFFFF" w:themeFill="background1"/>
            <w:vAlign w:val="center"/>
          </w:tcPr>
          <w:p w14:paraId="040021A5" w14:textId="77777777" w:rsidR="00B435F2" w:rsidRPr="00DB3353" w:rsidRDefault="00B435F2" w:rsidP="00704D47">
            <w:pPr>
              <w:jc w:val="center"/>
              <w:rPr>
                <w:rFonts w:ascii="Arial" w:hAnsi="Arial" w:cs="Arial"/>
                <w:sz w:val="20"/>
                <w:szCs w:val="20"/>
              </w:rPr>
            </w:pPr>
          </w:p>
        </w:tc>
        <w:tc>
          <w:tcPr>
            <w:tcW w:w="528" w:type="dxa"/>
            <w:shd w:val="clear" w:color="auto" w:fill="FFFFFF" w:themeFill="background1"/>
            <w:vAlign w:val="center"/>
          </w:tcPr>
          <w:p w14:paraId="14176879" w14:textId="77777777" w:rsidR="00B435F2" w:rsidRPr="00DB3353" w:rsidRDefault="00B435F2" w:rsidP="00704D47">
            <w:pPr>
              <w:jc w:val="center"/>
              <w:rPr>
                <w:rFonts w:ascii="Arial" w:hAnsi="Arial" w:cs="Arial"/>
                <w:sz w:val="20"/>
                <w:szCs w:val="20"/>
              </w:rPr>
            </w:pPr>
          </w:p>
        </w:tc>
        <w:tc>
          <w:tcPr>
            <w:tcW w:w="356" w:type="dxa"/>
            <w:shd w:val="clear" w:color="auto" w:fill="FFFFFF" w:themeFill="background1"/>
            <w:vAlign w:val="center"/>
          </w:tcPr>
          <w:p w14:paraId="610F9FE7" w14:textId="77777777" w:rsidR="00B435F2" w:rsidRPr="00DB3353" w:rsidRDefault="00B435F2" w:rsidP="00704D47">
            <w:pPr>
              <w:jc w:val="center"/>
              <w:rPr>
                <w:rFonts w:ascii="Arial" w:hAnsi="Arial" w:cs="Arial"/>
                <w:sz w:val="20"/>
                <w:szCs w:val="20"/>
              </w:rPr>
            </w:pPr>
          </w:p>
        </w:tc>
        <w:tc>
          <w:tcPr>
            <w:tcW w:w="342" w:type="dxa"/>
            <w:shd w:val="clear" w:color="auto" w:fill="FFFFFF" w:themeFill="background1"/>
            <w:vAlign w:val="center"/>
          </w:tcPr>
          <w:p w14:paraId="2F7658BB" w14:textId="77777777" w:rsidR="00B435F2" w:rsidRPr="00DB3353" w:rsidRDefault="00B435F2" w:rsidP="00704D47">
            <w:pPr>
              <w:jc w:val="center"/>
              <w:rPr>
                <w:rFonts w:ascii="Arial" w:hAnsi="Arial" w:cs="Arial"/>
                <w:sz w:val="20"/>
                <w:szCs w:val="20"/>
              </w:rPr>
            </w:pPr>
          </w:p>
        </w:tc>
        <w:tc>
          <w:tcPr>
            <w:tcW w:w="342" w:type="dxa"/>
            <w:shd w:val="clear" w:color="auto" w:fill="FFFFFF" w:themeFill="background1"/>
            <w:vAlign w:val="center"/>
          </w:tcPr>
          <w:p w14:paraId="6A36C26A" w14:textId="77777777" w:rsidR="00B435F2" w:rsidRPr="00DB3353" w:rsidRDefault="00B435F2" w:rsidP="00704D47">
            <w:pPr>
              <w:jc w:val="center"/>
              <w:rPr>
                <w:rFonts w:ascii="Arial" w:hAnsi="Arial" w:cs="Arial"/>
                <w:sz w:val="20"/>
                <w:szCs w:val="20"/>
              </w:rPr>
            </w:pPr>
          </w:p>
        </w:tc>
        <w:tc>
          <w:tcPr>
            <w:tcW w:w="332" w:type="dxa"/>
            <w:shd w:val="clear" w:color="auto" w:fill="FFFFFF" w:themeFill="background1"/>
            <w:vAlign w:val="center"/>
          </w:tcPr>
          <w:p w14:paraId="51CD5D75" w14:textId="77777777" w:rsidR="00B435F2" w:rsidRPr="00DB3353" w:rsidRDefault="00B435F2" w:rsidP="00704D47">
            <w:pPr>
              <w:jc w:val="center"/>
              <w:rPr>
                <w:rFonts w:ascii="Arial" w:hAnsi="Arial" w:cs="Arial"/>
                <w:sz w:val="20"/>
                <w:szCs w:val="20"/>
              </w:rPr>
            </w:pPr>
          </w:p>
        </w:tc>
        <w:tc>
          <w:tcPr>
            <w:tcW w:w="858" w:type="dxa"/>
            <w:gridSpan w:val="2"/>
            <w:shd w:val="clear" w:color="auto" w:fill="FFFFFF" w:themeFill="background1"/>
            <w:vAlign w:val="center"/>
          </w:tcPr>
          <w:p w14:paraId="4E87427F" w14:textId="77777777" w:rsidR="00B435F2" w:rsidRPr="00DB3353" w:rsidRDefault="00B435F2" w:rsidP="00704D47">
            <w:pPr>
              <w:jc w:val="center"/>
              <w:rPr>
                <w:rFonts w:ascii="Arial" w:hAnsi="Arial" w:cs="Arial"/>
                <w:sz w:val="20"/>
                <w:szCs w:val="20"/>
              </w:rPr>
            </w:pPr>
            <w:r w:rsidRPr="00DB3353">
              <w:rPr>
                <w:rFonts w:ascii="Arial" w:hAnsi="Arial" w:cs="Arial"/>
                <w:sz w:val="20"/>
                <w:szCs w:val="20"/>
              </w:rPr>
              <w:t>0</w:t>
            </w:r>
          </w:p>
        </w:tc>
        <w:tc>
          <w:tcPr>
            <w:tcW w:w="1217" w:type="dxa"/>
            <w:shd w:val="clear" w:color="auto" w:fill="FFFFFF" w:themeFill="background1"/>
            <w:vAlign w:val="center"/>
          </w:tcPr>
          <w:p w14:paraId="360ED8AE" w14:textId="77777777" w:rsidR="00B435F2" w:rsidRPr="00DB3353" w:rsidRDefault="00B435F2" w:rsidP="00704D47">
            <w:pPr>
              <w:jc w:val="center"/>
              <w:rPr>
                <w:rFonts w:ascii="Arial" w:hAnsi="Arial" w:cs="Arial"/>
                <w:sz w:val="20"/>
                <w:szCs w:val="20"/>
              </w:rPr>
            </w:pPr>
            <w:r w:rsidRPr="00DB3353">
              <w:rPr>
                <w:rFonts w:ascii="Arial" w:hAnsi="Arial" w:cs="Arial"/>
                <w:sz w:val="20"/>
                <w:szCs w:val="20"/>
              </w:rPr>
              <w:t>33</w:t>
            </w:r>
          </w:p>
        </w:tc>
        <w:tc>
          <w:tcPr>
            <w:tcW w:w="992" w:type="dxa"/>
            <w:shd w:val="clear" w:color="auto" w:fill="FFFFFF" w:themeFill="background1"/>
            <w:vAlign w:val="center"/>
          </w:tcPr>
          <w:p w14:paraId="729B5D2E" w14:textId="77777777" w:rsidR="00B435F2" w:rsidRPr="00DB3353" w:rsidRDefault="00B435F2" w:rsidP="00704D47">
            <w:pPr>
              <w:jc w:val="center"/>
              <w:rPr>
                <w:rFonts w:ascii="Arial" w:hAnsi="Arial" w:cs="Arial"/>
                <w:sz w:val="20"/>
                <w:szCs w:val="20"/>
              </w:rPr>
            </w:pPr>
            <w:r w:rsidRPr="00DB3353">
              <w:rPr>
                <w:rFonts w:ascii="Arial" w:hAnsi="Arial" w:cs="Arial"/>
                <w:sz w:val="20"/>
                <w:szCs w:val="20"/>
              </w:rPr>
              <w:t>67</w:t>
            </w:r>
          </w:p>
        </w:tc>
      </w:tr>
      <w:tr w:rsidR="00BF0D82" w:rsidRPr="00DB3353" w14:paraId="4238FC47" w14:textId="77777777" w:rsidTr="00B435F2">
        <w:trPr>
          <w:trHeight w:val="329"/>
        </w:trPr>
        <w:tc>
          <w:tcPr>
            <w:tcW w:w="1456" w:type="dxa"/>
            <w:shd w:val="clear" w:color="auto" w:fill="FFFFFF" w:themeFill="background1"/>
            <w:vAlign w:val="center"/>
          </w:tcPr>
          <w:p w14:paraId="76430EA2" w14:textId="77777777" w:rsidR="00B435F2" w:rsidRPr="00DB3353" w:rsidRDefault="00B435F2" w:rsidP="00704D47">
            <w:pPr>
              <w:jc w:val="center"/>
              <w:rPr>
                <w:rFonts w:ascii="Arial" w:hAnsi="Arial" w:cs="Arial"/>
                <w:sz w:val="20"/>
                <w:szCs w:val="20"/>
              </w:rPr>
            </w:pPr>
            <w:r w:rsidRPr="00DB3353">
              <w:rPr>
                <w:rFonts w:ascii="Arial" w:hAnsi="Arial" w:cs="Arial"/>
                <w:sz w:val="20"/>
                <w:szCs w:val="20"/>
              </w:rPr>
              <w:t>English Literature</w:t>
            </w:r>
          </w:p>
        </w:tc>
        <w:tc>
          <w:tcPr>
            <w:tcW w:w="1019" w:type="dxa"/>
            <w:tcBorders>
              <w:right w:val="single" w:sz="12" w:space="0" w:color="auto"/>
            </w:tcBorders>
            <w:shd w:val="clear" w:color="auto" w:fill="FFFFFF" w:themeFill="background1"/>
            <w:vAlign w:val="center"/>
          </w:tcPr>
          <w:p w14:paraId="05955770" w14:textId="77777777" w:rsidR="00B435F2" w:rsidRPr="00DB3353" w:rsidRDefault="00B435F2" w:rsidP="00704D47">
            <w:pPr>
              <w:jc w:val="center"/>
              <w:rPr>
                <w:rFonts w:ascii="Arial" w:hAnsi="Arial" w:cs="Arial"/>
                <w:sz w:val="20"/>
                <w:szCs w:val="20"/>
              </w:rPr>
            </w:pPr>
            <w:r w:rsidRPr="00DB3353">
              <w:rPr>
                <w:rFonts w:ascii="Arial" w:hAnsi="Arial" w:cs="Arial"/>
                <w:sz w:val="20"/>
                <w:szCs w:val="20"/>
              </w:rPr>
              <w:t>1</w:t>
            </w:r>
          </w:p>
        </w:tc>
        <w:tc>
          <w:tcPr>
            <w:tcW w:w="435" w:type="dxa"/>
            <w:tcBorders>
              <w:left w:val="single" w:sz="12" w:space="0" w:color="auto"/>
            </w:tcBorders>
            <w:shd w:val="clear" w:color="auto" w:fill="FFFFFF" w:themeFill="background1"/>
            <w:vAlign w:val="center"/>
          </w:tcPr>
          <w:p w14:paraId="4D481D75" w14:textId="77777777" w:rsidR="00B435F2" w:rsidRPr="00DB3353" w:rsidRDefault="00B435F2" w:rsidP="00704D47">
            <w:pPr>
              <w:jc w:val="center"/>
              <w:rPr>
                <w:rFonts w:ascii="Arial" w:hAnsi="Arial" w:cs="Arial"/>
                <w:sz w:val="20"/>
                <w:szCs w:val="20"/>
              </w:rPr>
            </w:pPr>
          </w:p>
        </w:tc>
        <w:tc>
          <w:tcPr>
            <w:tcW w:w="435" w:type="dxa"/>
            <w:shd w:val="clear" w:color="auto" w:fill="FFFFFF" w:themeFill="background1"/>
            <w:vAlign w:val="center"/>
          </w:tcPr>
          <w:p w14:paraId="629EED11" w14:textId="77777777" w:rsidR="00B435F2" w:rsidRPr="00DB3353" w:rsidRDefault="00B435F2" w:rsidP="00704D47">
            <w:pPr>
              <w:jc w:val="center"/>
              <w:rPr>
                <w:rFonts w:ascii="Arial" w:hAnsi="Arial" w:cs="Arial"/>
                <w:sz w:val="20"/>
                <w:szCs w:val="20"/>
              </w:rPr>
            </w:pPr>
          </w:p>
        </w:tc>
        <w:tc>
          <w:tcPr>
            <w:tcW w:w="435" w:type="dxa"/>
            <w:shd w:val="clear" w:color="auto" w:fill="FFFFFF" w:themeFill="background1"/>
            <w:vAlign w:val="center"/>
          </w:tcPr>
          <w:p w14:paraId="05F97DAC" w14:textId="77777777" w:rsidR="00B435F2" w:rsidRPr="00DB3353" w:rsidRDefault="00B435F2" w:rsidP="00704D47">
            <w:pPr>
              <w:jc w:val="center"/>
              <w:rPr>
                <w:rFonts w:ascii="Arial" w:hAnsi="Arial" w:cs="Arial"/>
                <w:sz w:val="20"/>
                <w:szCs w:val="20"/>
              </w:rPr>
            </w:pPr>
          </w:p>
        </w:tc>
        <w:tc>
          <w:tcPr>
            <w:tcW w:w="581" w:type="dxa"/>
            <w:shd w:val="clear" w:color="auto" w:fill="FFFFFF" w:themeFill="background1"/>
            <w:vAlign w:val="center"/>
          </w:tcPr>
          <w:p w14:paraId="4F56D074" w14:textId="77777777" w:rsidR="00B435F2" w:rsidRPr="00DB3353" w:rsidRDefault="00B435F2" w:rsidP="00704D47">
            <w:pPr>
              <w:jc w:val="center"/>
              <w:rPr>
                <w:rFonts w:ascii="Arial" w:hAnsi="Arial" w:cs="Arial"/>
                <w:sz w:val="20"/>
                <w:szCs w:val="20"/>
              </w:rPr>
            </w:pPr>
          </w:p>
        </w:tc>
        <w:tc>
          <w:tcPr>
            <w:tcW w:w="581" w:type="dxa"/>
            <w:shd w:val="clear" w:color="auto" w:fill="FFFFFF" w:themeFill="background1"/>
            <w:vAlign w:val="center"/>
          </w:tcPr>
          <w:p w14:paraId="5087C8FB" w14:textId="77777777" w:rsidR="00B435F2" w:rsidRPr="00DB3353" w:rsidRDefault="00B435F2" w:rsidP="00704D47">
            <w:pPr>
              <w:jc w:val="center"/>
              <w:rPr>
                <w:rFonts w:ascii="Arial" w:hAnsi="Arial" w:cs="Arial"/>
                <w:sz w:val="20"/>
                <w:szCs w:val="20"/>
              </w:rPr>
            </w:pPr>
          </w:p>
        </w:tc>
        <w:tc>
          <w:tcPr>
            <w:tcW w:w="581" w:type="dxa"/>
            <w:shd w:val="clear" w:color="auto" w:fill="FFFFFF" w:themeFill="background1"/>
            <w:vAlign w:val="center"/>
          </w:tcPr>
          <w:p w14:paraId="04363308" w14:textId="77777777" w:rsidR="00B435F2" w:rsidRPr="00DB3353" w:rsidRDefault="00B435F2" w:rsidP="00704D47">
            <w:pPr>
              <w:jc w:val="center"/>
              <w:rPr>
                <w:rFonts w:ascii="Arial" w:hAnsi="Arial" w:cs="Arial"/>
                <w:sz w:val="20"/>
                <w:szCs w:val="20"/>
              </w:rPr>
            </w:pPr>
            <w:r w:rsidRPr="00DB3353">
              <w:rPr>
                <w:rFonts w:ascii="Arial" w:hAnsi="Arial" w:cs="Arial"/>
                <w:sz w:val="20"/>
                <w:szCs w:val="20"/>
              </w:rPr>
              <w:t>1</w:t>
            </w:r>
          </w:p>
        </w:tc>
        <w:tc>
          <w:tcPr>
            <w:tcW w:w="528" w:type="dxa"/>
            <w:shd w:val="clear" w:color="auto" w:fill="FFFFFF" w:themeFill="background1"/>
            <w:vAlign w:val="center"/>
          </w:tcPr>
          <w:p w14:paraId="2E507853" w14:textId="77777777" w:rsidR="00B435F2" w:rsidRPr="00DB3353" w:rsidRDefault="00B435F2" w:rsidP="00704D47">
            <w:pPr>
              <w:jc w:val="center"/>
              <w:rPr>
                <w:rFonts w:ascii="Arial" w:hAnsi="Arial" w:cs="Arial"/>
                <w:sz w:val="20"/>
                <w:szCs w:val="20"/>
              </w:rPr>
            </w:pPr>
          </w:p>
        </w:tc>
        <w:tc>
          <w:tcPr>
            <w:tcW w:w="356" w:type="dxa"/>
            <w:shd w:val="clear" w:color="auto" w:fill="FFFFFF" w:themeFill="background1"/>
            <w:vAlign w:val="center"/>
          </w:tcPr>
          <w:p w14:paraId="6024C764" w14:textId="77777777" w:rsidR="00B435F2" w:rsidRPr="00DB3353" w:rsidRDefault="00B435F2" w:rsidP="00704D47">
            <w:pPr>
              <w:jc w:val="center"/>
              <w:rPr>
                <w:rFonts w:ascii="Arial" w:hAnsi="Arial" w:cs="Arial"/>
                <w:sz w:val="20"/>
                <w:szCs w:val="20"/>
              </w:rPr>
            </w:pPr>
          </w:p>
        </w:tc>
        <w:tc>
          <w:tcPr>
            <w:tcW w:w="342" w:type="dxa"/>
            <w:shd w:val="clear" w:color="auto" w:fill="FFFFFF" w:themeFill="background1"/>
            <w:vAlign w:val="center"/>
          </w:tcPr>
          <w:p w14:paraId="7E022CDA" w14:textId="77777777" w:rsidR="00B435F2" w:rsidRPr="00DB3353" w:rsidRDefault="00B435F2" w:rsidP="00704D47">
            <w:pPr>
              <w:jc w:val="center"/>
              <w:rPr>
                <w:rFonts w:ascii="Arial" w:hAnsi="Arial" w:cs="Arial"/>
                <w:sz w:val="20"/>
                <w:szCs w:val="20"/>
              </w:rPr>
            </w:pPr>
          </w:p>
        </w:tc>
        <w:tc>
          <w:tcPr>
            <w:tcW w:w="342" w:type="dxa"/>
            <w:shd w:val="clear" w:color="auto" w:fill="FFFFFF" w:themeFill="background1"/>
            <w:vAlign w:val="center"/>
          </w:tcPr>
          <w:p w14:paraId="347FAC1F" w14:textId="77777777" w:rsidR="00B435F2" w:rsidRPr="00DB3353" w:rsidRDefault="00B435F2" w:rsidP="00704D47">
            <w:pPr>
              <w:jc w:val="center"/>
              <w:rPr>
                <w:rFonts w:ascii="Arial" w:hAnsi="Arial" w:cs="Arial"/>
                <w:sz w:val="20"/>
                <w:szCs w:val="20"/>
              </w:rPr>
            </w:pPr>
          </w:p>
        </w:tc>
        <w:tc>
          <w:tcPr>
            <w:tcW w:w="332" w:type="dxa"/>
            <w:shd w:val="clear" w:color="auto" w:fill="FFFFFF" w:themeFill="background1"/>
            <w:vAlign w:val="center"/>
          </w:tcPr>
          <w:p w14:paraId="20FADDBB" w14:textId="77777777" w:rsidR="00B435F2" w:rsidRPr="00DB3353" w:rsidRDefault="00B435F2" w:rsidP="00704D47">
            <w:pPr>
              <w:jc w:val="center"/>
              <w:rPr>
                <w:rFonts w:ascii="Arial" w:hAnsi="Arial" w:cs="Arial"/>
                <w:sz w:val="20"/>
                <w:szCs w:val="20"/>
              </w:rPr>
            </w:pPr>
          </w:p>
        </w:tc>
        <w:tc>
          <w:tcPr>
            <w:tcW w:w="858" w:type="dxa"/>
            <w:gridSpan w:val="2"/>
            <w:shd w:val="clear" w:color="auto" w:fill="FFFFFF" w:themeFill="background1"/>
            <w:vAlign w:val="center"/>
          </w:tcPr>
          <w:p w14:paraId="531918D0" w14:textId="77777777" w:rsidR="00B435F2" w:rsidRPr="00DB3353" w:rsidRDefault="00B435F2" w:rsidP="00704D47">
            <w:pPr>
              <w:jc w:val="center"/>
              <w:rPr>
                <w:rFonts w:ascii="Arial" w:hAnsi="Arial" w:cs="Arial"/>
                <w:sz w:val="20"/>
                <w:szCs w:val="20"/>
              </w:rPr>
            </w:pPr>
            <w:r w:rsidRPr="00DB3353">
              <w:rPr>
                <w:rFonts w:ascii="Arial" w:hAnsi="Arial" w:cs="Arial"/>
                <w:sz w:val="20"/>
                <w:szCs w:val="20"/>
              </w:rPr>
              <w:t>0</w:t>
            </w:r>
          </w:p>
        </w:tc>
        <w:tc>
          <w:tcPr>
            <w:tcW w:w="1217" w:type="dxa"/>
            <w:shd w:val="clear" w:color="auto" w:fill="FFFFFF" w:themeFill="background1"/>
            <w:vAlign w:val="center"/>
          </w:tcPr>
          <w:p w14:paraId="04D9C127" w14:textId="77777777" w:rsidR="00B435F2" w:rsidRPr="00DB3353" w:rsidRDefault="00B435F2" w:rsidP="00704D47">
            <w:pPr>
              <w:jc w:val="center"/>
              <w:rPr>
                <w:rFonts w:ascii="Arial" w:hAnsi="Arial" w:cs="Arial"/>
                <w:sz w:val="20"/>
                <w:szCs w:val="20"/>
              </w:rPr>
            </w:pPr>
            <w:r w:rsidRPr="00DB3353">
              <w:rPr>
                <w:rFonts w:ascii="Arial" w:hAnsi="Arial" w:cs="Arial"/>
                <w:sz w:val="20"/>
                <w:szCs w:val="20"/>
              </w:rPr>
              <w:t>0</w:t>
            </w:r>
          </w:p>
        </w:tc>
        <w:tc>
          <w:tcPr>
            <w:tcW w:w="992" w:type="dxa"/>
            <w:shd w:val="clear" w:color="auto" w:fill="FFFFFF" w:themeFill="background1"/>
            <w:vAlign w:val="center"/>
          </w:tcPr>
          <w:p w14:paraId="30D3A3A0" w14:textId="77777777" w:rsidR="00B435F2" w:rsidRPr="00DB3353" w:rsidRDefault="00B435F2" w:rsidP="00704D47">
            <w:pPr>
              <w:jc w:val="center"/>
              <w:rPr>
                <w:rFonts w:ascii="Arial" w:hAnsi="Arial" w:cs="Arial"/>
                <w:sz w:val="20"/>
                <w:szCs w:val="20"/>
              </w:rPr>
            </w:pPr>
            <w:r w:rsidRPr="00DB3353">
              <w:rPr>
                <w:rFonts w:ascii="Arial" w:hAnsi="Arial" w:cs="Arial"/>
                <w:sz w:val="20"/>
                <w:szCs w:val="20"/>
              </w:rPr>
              <w:t>100</w:t>
            </w:r>
          </w:p>
        </w:tc>
      </w:tr>
      <w:tr w:rsidR="00BF0D82" w:rsidRPr="00DB3353" w14:paraId="049222BB" w14:textId="77777777" w:rsidTr="00B435F2">
        <w:trPr>
          <w:trHeight w:val="329"/>
        </w:trPr>
        <w:tc>
          <w:tcPr>
            <w:tcW w:w="1456" w:type="dxa"/>
            <w:vAlign w:val="center"/>
          </w:tcPr>
          <w:p w14:paraId="1F3310C1" w14:textId="77777777" w:rsidR="00B435F2" w:rsidRPr="00DB3353" w:rsidRDefault="00B435F2" w:rsidP="00704D47">
            <w:pPr>
              <w:jc w:val="center"/>
              <w:rPr>
                <w:rFonts w:ascii="Arial" w:hAnsi="Arial" w:cs="Arial"/>
                <w:sz w:val="20"/>
                <w:szCs w:val="20"/>
              </w:rPr>
            </w:pPr>
            <w:r w:rsidRPr="00DB3353">
              <w:rPr>
                <w:rFonts w:ascii="Arial" w:hAnsi="Arial" w:cs="Arial"/>
                <w:sz w:val="20"/>
                <w:szCs w:val="20"/>
              </w:rPr>
              <w:t>Art and Design</w:t>
            </w:r>
          </w:p>
        </w:tc>
        <w:tc>
          <w:tcPr>
            <w:tcW w:w="1019" w:type="dxa"/>
            <w:tcBorders>
              <w:right w:val="single" w:sz="12" w:space="0" w:color="auto"/>
            </w:tcBorders>
            <w:vAlign w:val="center"/>
          </w:tcPr>
          <w:p w14:paraId="0516713E" w14:textId="77777777" w:rsidR="00B435F2" w:rsidRPr="00DB3353" w:rsidRDefault="00B435F2" w:rsidP="00704D47">
            <w:pPr>
              <w:jc w:val="center"/>
              <w:rPr>
                <w:rFonts w:ascii="Arial" w:hAnsi="Arial" w:cs="Arial"/>
                <w:sz w:val="20"/>
                <w:szCs w:val="20"/>
              </w:rPr>
            </w:pPr>
            <w:r w:rsidRPr="00DB3353">
              <w:rPr>
                <w:rFonts w:ascii="Arial" w:hAnsi="Arial" w:cs="Arial"/>
                <w:sz w:val="20"/>
                <w:szCs w:val="20"/>
              </w:rPr>
              <w:t>10</w:t>
            </w:r>
          </w:p>
        </w:tc>
        <w:tc>
          <w:tcPr>
            <w:tcW w:w="435" w:type="dxa"/>
            <w:tcBorders>
              <w:left w:val="single" w:sz="12" w:space="0" w:color="auto"/>
            </w:tcBorders>
            <w:vAlign w:val="center"/>
          </w:tcPr>
          <w:p w14:paraId="490302AF" w14:textId="77777777" w:rsidR="00B435F2" w:rsidRPr="00DB3353" w:rsidRDefault="00B435F2" w:rsidP="00704D47">
            <w:pPr>
              <w:jc w:val="center"/>
              <w:rPr>
                <w:rFonts w:ascii="Arial" w:hAnsi="Arial" w:cs="Arial"/>
                <w:sz w:val="20"/>
                <w:szCs w:val="20"/>
              </w:rPr>
            </w:pPr>
          </w:p>
        </w:tc>
        <w:tc>
          <w:tcPr>
            <w:tcW w:w="435" w:type="dxa"/>
            <w:vAlign w:val="center"/>
          </w:tcPr>
          <w:p w14:paraId="138ABF08" w14:textId="77777777" w:rsidR="00B435F2" w:rsidRPr="00DB3353" w:rsidRDefault="00B435F2" w:rsidP="00704D47">
            <w:pPr>
              <w:jc w:val="center"/>
              <w:rPr>
                <w:rFonts w:ascii="Arial" w:hAnsi="Arial" w:cs="Arial"/>
                <w:sz w:val="20"/>
                <w:szCs w:val="20"/>
              </w:rPr>
            </w:pPr>
            <w:r w:rsidRPr="00DB3353">
              <w:rPr>
                <w:rFonts w:ascii="Arial" w:hAnsi="Arial" w:cs="Arial"/>
                <w:sz w:val="20"/>
                <w:szCs w:val="20"/>
              </w:rPr>
              <w:t>2</w:t>
            </w:r>
          </w:p>
        </w:tc>
        <w:tc>
          <w:tcPr>
            <w:tcW w:w="435" w:type="dxa"/>
            <w:vAlign w:val="center"/>
          </w:tcPr>
          <w:p w14:paraId="4CCF4602" w14:textId="77777777" w:rsidR="00B435F2" w:rsidRPr="00DB3353" w:rsidRDefault="00B435F2" w:rsidP="00704D47">
            <w:pPr>
              <w:jc w:val="center"/>
              <w:rPr>
                <w:rFonts w:ascii="Arial" w:hAnsi="Arial" w:cs="Arial"/>
                <w:sz w:val="20"/>
                <w:szCs w:val="20"/>
              </w:rPr>
            </w:pPr>
            <w:r w:rsidRPr="00DB3353">
              <w:rPr>
                <w:rFonts w:ascii="Arial" w:hAnsi="Arial" w:cs="Arial"/>
                <w:sz w:val="20"/>
                <w:szCs w:val="20"/>
              </w:rPr>
              <w:t>3</w:t>
            </w:r>
          </w:p>
        </w:tc>
        <w:tc>
          <w:tcPr>
            <w:tcW w:w="581" w:type="dxa"/>
            <w:vAlign w:val="center"/>
          </w:tcPr>
          <w:p w14:paraId="46BDAC18" w14:textId="77777777" w:rsidR="00B435F2" w:rsidRPr="00DB3353" w:rsidRDefault="00B435F2" w:rsidP="00704D47">
            <w:pPr>
              <w:jc w:val="center"/>
              <w:rPr>
                <w:rFonts w:ascii="Arial" w:hAnsi="Arial" w:cs="Arial"/>
                <w:sz w:val="20"/>
                <w:szCs w:val="20"/>
              </w:rPr>
            </w:pPr>
            <w:r w:rsidRPr="00DB3353">
              <w:rPr>
                <w:rFonts w:ascii="Arial" w:hAnsi="Arial" w:cs="Arial"/>
                <w:sz w:val="20"/>
                <w:szCs w:val="20"/>
              </w:rPr>
              <w:t>3</w:t>
            </w:r>
          </w:p>
        </w:tc>
        <w:tc>
          <w:tcPr>
            <w:tcW w:w="581" w:type="dxa"/>
            <w:vAlign w:val="center"/>
          </w:tcPr>
          <w:p w14:paraId="757FE7BD" w14:textId="77777777" w:rsidR="00B435F2" w:rsidRPr="00DB3353" w:rsidRDefault="00B435F2" w:rsidP="00704D47">
            <w:pPr>
              <w:jc w:val="center"/>
              <w:rPr>
                <w:rFonts w:ascii="Arial" w:hAnsi="Arial" w:cs="Arial"/>
                <w:sz w:val="20"/>
                <w:szCs w:val="20"/>
              </w:rPr>
            </w:pPr>
            <w:r w:rsidRPr="00DB3353">
              <w:rPr>
                <w:rFonts w:ascii="Arial" w:hAnsi="Arial" w:cs="Arial"/>
                <w:sz w:val="20"/>
                <w:szCs w:val="20"/>
              </w:rPr>
              <w:t>1</w:t>
            </w:r>
          </w:p>
        </w:tc>
        <w:tc>
          <w:tcPr>
            <w:tcW w:w="581" w:type="dxa"/>
            <w:vAlign w:val="center"/>
          </w:tcPr>
          <w:p w14:paraId="46EA2164" w14:textId="77777777" w:rsidR="00B435F2" w:rsidRPr="00DB3353" w:rsidRDefault="00B435F2" w:rsidP="00704D47">
            <w:pPr>
              <w:jc w:val="center"/>
              <w:rPr>
                <w:rFonts w:ascii="Arial" w:hAnsi="Arial" w:cs="Arial"/>
                <w:sz w:val="20"/>
                <w:szCs w:val="20"/>
              </w:rPr>
            </w:pPr>
            <w:r w:rsidRPr="00DB3353">
              <w:rPr>
                <w:rFonts w:ascii="Arial" w:hAnsi="Arial" w:cs="Arial"/>
                <w:sz w:val="20"/>
                <w:szCs w:val="20"/>
              </w:rPr>
              <w:t>1</w:t>
            </w:r>
          </w:p>
        </w:tc>
        <w:tc>
          <w:tcPr>
            <w:tcW w:w="528" w:type="dxa"/>
            <w:vAlign w:val="center"/>
          </w:tcPr>
          <w:p w14:paraId="1F0FCA2E" w14:textId="77777777" w:rsidR="00B435F2" w:rsidRPr="00DB3353" w:rsidRDefault="00B435F2" w:rsidP="00704D47">
            <w:pPr>
              <w:jc w:val="center"/>
              <w:rPr>
                <w:rFonts w:ascii="Arial" w:hAnsi="Arial" w:cs="Arial"/>
                <w:sz w:val="20"/>
                <w:szCs w:val="20"/>
              </w:rPr>
            </w:pPr>
          </w:p>
        </w:tc>
        <w:tc>
          <w:tcPr>
            <w:tcW w:w="356" w:type="dxa"/>
            <w:vAlign w:val="center"/>
          </w:tcPr>
          <w:p w14:paraId="3BCBF9D0" w14:textId="77777777" w:rsidR="00B435F2" w:rsidRPr="00DB3353" w:rsidRDefault="00B435F2" w:rsidP="00704D47">
            <w:pPr>
              <w:jc w:val="center"/>
              <w:rPr>
                <w:rFonts w:ascii="Arial" w:hAnsi="Arial" w:cs="Arial"/>
                <w:sz w:val="20"/>
                <w:szCs w:val="20"/>
              </w:rPr>
            </w:pPr>
          </w:p>
        </w:tc>
        <w:tc>
          <w:tcPr>
            <w:tcW w:w="342" w:type="dxa"/>
            <w:vAlign w:val="center"/>
          </w:tcPr>
          <w:p w14:paraId="1B3B75C2" w14:textId="77777777" w:rsidR="00B435F2" w:rsidRPr="00DB3353" w:rsidRDefault="00B435F2" w:rsidP="00704D47">
            <w:pPr>
              <w:jc w:val="center"/>
              <w:rPr>
                <w:rFonts w:ascii="Arial" w:hAnsi="Arial" w:cs="Arial"/>
                <w:sz w:val="20"/>
                <w:szCs w:val="20"/>
              </w:rPr>
            </w:pPr>
          </w:p>
        </w:tc>
        <w:tc>
          <w:tcPr>
            <w:tcW w:w="342" w:type="dxa"/>
            <w:vAlign w:val="center"/>
          </w:tcPr>
          <w:p w14:paraId="53215B1B" w14:textId="77777777" w:rsidR="00B435F2" w:rsidRPr="00DB3353" w:rsidRDefault="00B435F2" w:rsidP="00704D47">
            <w:pPr>
              <w:jc w:val="center"/>
              <w:rPr>
                <w:rFonts w:ascii="Arial" w:hAnsi="Arial" w:cs="Arial"/>
                <w:sz w:val="20"/>
                <w:szCs w:val="20"/>
              </w:rPr>
            </w:pPr>
          </w:p>
        </w:tc>
        <w:tc>
          <w:tcPr>
            <w:tcW w:w="332" w:type="dxa"/>
            <w:vAlign w:val="center"/>
          </w:tcPr>
          <w:p w14:paraId="41B10D86" w14:textId="77777777" w:rsidR="00B435F2" w:rsidRPr="00DB3353" w:rsidRDefault="00B435F2" w:rsidP="00704D47">
            <w:pPr>
              <w:jc w:val="center"/>
              <w:rPr>
                <w:rFonts w:ascii="Arial" w:hAnsi="Arial" w:cs="Arial"/>
                <w:sz w:val="20"/>
                <w:szCs w:val="20"/>
              </w:rPr>
            </w:pPr>
          </w:p>
        </w:tc>
        <w:tc>
          <w:tcPr>
            <w:tcW w:w="858" w:type="dxa"/>
            <w:gridSpan w:val="2"/>
            <w:vAlign w:val="center"/>
          </w:tcPr>
          <w:p w14:paraId="4060AB0A" w14:textId="77777777" w:rsidR="00B435F2" w:rsidRPr="00DB3353" w:rsidRDefault="00B435F2" w:rsidP="00704D47">
            <w:pPr>
              <w:jc w:val="center"/>
              <w:rPr>
                <w:rFonts w:ascii="Arial" w:hAnsi="Arial" w:cs="Arial"/>
                <w:sz w:val="20"/>
                <w:szCs w:val="20"/>
              </w:rPr>
            </w:pPr>
            <w:r>
              <w:rPr>
                <w:rFonts w:ascii="Arial" w:hAnsi="Arial" w:cs="Arial"/>
                <w:sz w:val="20"/>
                <w:szCs w:val="20"/>
              </w:rPr>
              <w:t>40</w:t>
            </w:r>
          </w:p>
        </w:tc>
        <w:tc>
          <w:tcPr>
            <w:tcW w:w="1217" w:type="dxa"/>
            <w:vAlign w:val="center"/>
          </w:tcPr>
          <w:p w14:paraId="578E84E9" w14:textId="77777777" w:rsidR="00B435F2" w:rsidRPr="00DB3353" w:rsidRDefault="00B435F2" w:rsidP="00704D47">
            <w:pPr>
              <w:jc w:val="center"/>
              <w:rPr>
                <w:rFonts w:ascii="Arial" w:hAnsi="Arial" w:cs="Arial"/>
                <w:sz w:val="20"/>
                <w:szCs w:val="20"/>
              </w:rPr>
            </w:pPr>
            <w:r>
              <w:rPr>
                <w:rFonts w:ascii="Arial" w:hAnsi="Arial" w:cs="Arial"/>
                <w:sz w:val="20"/>
                <w:szCs w:val="20"/>
              </w:rPr>
              <w:t>50</w:t>
            </w:r>
          </w:p>
        </w:tc>
        <w:tc>
          <w:tcPr>
            <w:tcW w:w="992" w:type="dxa"/>
            <w:vAlign w:val="center"/>
          </w:tcPr>
          <w:p w14:paraId="118DB62A" w14:textId="77777777" w:rsidR="00B435F2" w:rsidRPr="00DB3353" w:rsidRDefault="00B435F2" w:rsidP="00704D47">
            <w:pPr>
              <w:jc w:val="center"/>
              <w:rPr>
                <w:rFonts w:ascii="Arial" w:hAnsi="Arial" w:cs="Arial"/>
                <w:sz w:val="20"/>
                <w:szCs w:val="20"/>
              </w:rPr>
            </w:pPr>
            <w:r>
              <w:rPr>
                <w:rFonts w:ascii="Arial" w:hAnsi="Arial" w:cs="Arial"/>
                <w:sz w:val="20"/>
                <w:szCs w:val="20"/>
              </w:rPr>
              <w:t>10</w:t>
            </w:r>
          </w:p>
        </w:tc>
      </w:tr>
    </w:tbl>
    <w:p w14:paraId="5DE07B85" w14:textId="77777777" w:rsidR="00DB10C6" w:rsidRDefault="00DB10C6" w:rsidP="4AEBDF87">
      <w:pPr>
        <w:jc w:val="both"/>
        <w:rPr>
          <w:rFonts w:ascii="Arial" w:eastAsia="Arial" w:hAnsi="Arial" w:cs="Arial"/>
          <w:color w:val="000000" w:themeColor="text1"/>
          <w:sz w:val="24"/>
          <w:szCs w:val="24"/>
        </w:rPr>
      </w:pPr>
    </w:p>
    <w:p w14:paraId="07EF7942" w14:textId="481B33AD" w:rsidR="00575E79" w:rsidRPr="00B50444" w:rsidRDefault="4EEC0B4D" w:rsidP="009D7D44">
      <w:pPr>
        <w:jc w:val="both"/>
        <w:rPr>
          <w:rFonts w:ascii="Arial" w:eastAsia="Arial" w:hAnsi="Arial" w:cs="Arial"/>
          <w:color w:val="000000" w:themeColor="text1"/>
          <w:sz w:val="24"/>
          <w:szCs w:val="24"/>
        </w:rPr>
      </w:pPr>
      <w:r w:rsidRPr="4AEBDF87">
        <w:rPr>
          <w:rFonts w:ascii="Arial" w:eastAsia="Arial" w:hAnsi="Arial" w:cs="Arial"/>
          <w:color w:val="000000" w:themeColor="text1"/>
          <w:sz w:val="24"/>
          <w:szCs w:val="24"/>
        </w:rPr>
        <w:t>In the last ac</w:t>
      </w:r>
      <w:r w:rsidR="007B4EE4">
        <w:rPr>
          <w:rFonts w:ascii="Arial" w:eastAsia="Arial" w:hAnsi="Arial" w:cs="Arial"/>
          <w:color w:val="000000" w:themeColor="text1"/>
          <w:sz w:val="24"/>
          <w:szCs w:val="24"/>
        </w:rPr>
        <w:t xml:space="preserve">ademic year, we had </w:t>
      </w:r>
      <w:r w:rsidR="00F6094C">
        <w:rPr>
          <w:rFonts w:ascii="Arial" w:eastAsia="Arial" w:hAnsi="Arial" w:cs="Arial"/>
          <w:color w:val="000000" w:themeColor="text1"/>
          <w:sz w:val="24"/>
          <w:szCs w:val="24"/>
        </w:rPr>
        <w:t>3</w:t>
      </w:r>
      <w:r w:rsidR="00BF0D82">
        <w:rPr>
          <w:rFonts w:ascii="Arial" w:eastAsia="Arial" w:hAnsi="Arial" w:cs="Arial"/>
          <w:color w:val="000000" w:themeColor="text1"/>
          <w:sz w:val="24"/>
          <w:szCs w:val="24"/>
        </w:rPr>
        <w:t>5</w:t>
      </w:r>
      <w:r w:rsidRPr="4AEBDF87">
        <w:rPr>
          <w:rFonts w:ascii="Arial" w:eastAsia="Arial" w:hAnsi="Arial" w:cs="Arial"/>
          <w:color w:val="000000" w:themeColor="text1"/>
          <w:sz w:val="24"/>
          <w:szCs w:val="24"/>
        </w:rPr>
        <w:t xml:space="preserve"> GCSE entries</w:t>
      </w:r>
      <w:r w:rsidR="007B4EE4">
        <w:rPr>
          <w:rFonts w:ascii="Arial" w:eastAsia="Arial" w:hAnsi="Arial" w:cs="Arial"/>
          <w:color w:val="000000" w:themeColor="text1"/>
          <w:sz w:val="24"/>
          <w:szCs w:val="24"/>
        </w:rPr>
        <w:t xml:space="preserve"> (up from </w:t>
      </w:r>
      <w:r w:rsidR="00BF0D82">
        <w:rPr>
          <w:rFonts w:ascii="Arial" w:eastAsia="Arial" w:hAnsi="Arial" w:cs="Arial"/>
          <w:color w:val="000000" w:themeColor="text1"/>
          <w:sz w:val="24"/>
          <w:szCs w:val="24"/>
        </w:rPr>
        <w:t>33</w:t>
      </w:r>
      <w:r w:rsidR="007B4EE4">
        <w:rPr>
          <w:rFonts w:ascii="Arial" w:eastAsia="Arial" w:hAnsi="Arial" w:cs="Arial"/>
          <w:color w:val="000000" w:themeColor="text1"/>
          <w:sz w:val="24"/>
          <w:szCs w:val="24"/>
        </w:rPr>
        <w:t xml:space="preserve"> last year) </w:t>
      </w:r>
      <w:r w:rsidR="00851971">
        <w:rPr>
          <w:rFonts w:ascii="Arial" w:eastAsia="Arial" w:hAnsi="Arial" w:cs="Arial"/>
          <w:color w:val="000000" w:themeColor="text1"/>
          <w:sz w:val="24"/>
          <w:szCs w:val="24"/>
        </w:rPr>
        <w:t xml:space="preserve">with four </w:t>
      </w:r>
      <w:r w:rsidR="000918B4">
        <w:rPr>
          <w:rFonts w:ascii="Arial" w:eastAsia="Arial" w:hAnsi="Arial" w:cs="Arial"/>
          <w:color w:val="000000" w:themeColor="text1"/>
          <w:sz w:val="24"/>
          <w:szCs w:val="24"/>
        </w:rPr>
        <w:t xml:space="preserve">students </w:t>
      </w:r>
      <w:r w:rsidR="00851971">
        <w:rPr>
          <w:rFonts w:ascii="Arial" w:eastAsia="Arial" w:hAnsi="Arial" w:cs="Arial"/>
          <w:color w:val="000000" w:themeColor="text1"/>
          <w:sz w:val="24"/>
          <w:szCs w:val="24"/>
        </w:rPr>
        <w:t>having an attendance of 2.5% or less</w:t>
      </w:r>
      <w:r w:rsidR="000918B4">
        <w:rPr>
          <w:rFonts w:ascii="Arial" w:eastAsia="Arial" w:hAnsi="Arial" w:cs="Arial"/>
          <w:color w:val="000000" w:themeColor="text1"/>
          <w:sz w:val="24"/>
          <w:szCs w:val="24"/>
        </w:rPr>
        <w:t>.</w:t>
      </w:r>
      <w:r w:rsidRPr="4AEBDF87">
        <w:rPr>
          <w:rFonts w:ascii="Arial" w:eastAsia="Arial" w:hAnsi="Arial" w:cs="Arial"/>
          <w:sz w:val="24"/>
          <w:szCs w:val="24"/>
        </w:rPr>
        <w:t xml:space="preserve"> </w:t>
      </w:r>
      <w:r w:rsidR="000918B4">
        <w:rPr>
          <w:rFonts w:ascii="Arial" w:eastAsia="Arial" w:hAnsi="Arial" w:cs="Arial"/>
          <w:sz w:val="24"/>
          <w:szCs w:val="24"/>
        </w:rPr>
        <w:t xml:space="preserve">In addition to </w:t>
      </w:r>
      <w:r w:rsidR="00ED2EB3">
        <w:rPr>
          <w:rFonts w:ascii="Arial" w:eastAsia="Arial" w:hAnsi="Arial" w:cs="Arial"/>
          <w:sz w:val="24"/>
          <w:szCs w:val="24"/>
        </w:rPr>
        <w:t xml:space="preserve">the attendance issue, the Academy had </w:t>
      </w:r>
      <w:r w:rsidR="00072FF4">
        <w:rPr>
          <w:rFonts w:ascii="Arial" w:eastAsia="Arial" w:hAnsi="Arial" w:cs="Arial"/>
          <w:sz w:val="24"/>
          <w:szCs w:val="24"/>
        </w:rPr>
        <w:t xml:space="preserve">identified a </w:t>
      </w:r>
      <w:r w:rsidR="00E405CB">
        <w:rPr>
          <w:rFonts w:ascii="Arial" w:eastAsia="Arial" w:hAnsi="Arial" w:cs="Arial"/>
          <w:sz w:val="24"/>
          <w:szCs w:val="24"/>
        </w:rPr>
        <w:t xml:space="preserve">concern around the quality assurance in one subject that reduced the outcomes. </w:t>
      </w:r>
    </w:p>
    <w:p w14:paraId="090B8796" w14:textId="77777777" w:rsidR="4AEBDF87" w:rsidRDefault="4AEBDF87" w:rsidP="4AEBDF87">
      <w:pPr>
        <w:jc w:val="both"/>
        <w:rPr>
          <w:rFonts w:ascii="Arial" w:eastAsia="Arial" w:hAnsi="Arial" w:cs="Arial"/>
          <w:sz w:val="24"/>
          <w:szCs w:val="24"/>
        </w:rPr>
      </w:pPr>
    </w:p>
    <w:p w14:paraId="1A5D3839" w14:textId="14EA6916" w:rsidR="00575E79" w:rsidRPr="00B50444" w:rsidRDefault="0045084C" w:rsidP="76F29117">
      <w:pPr>
        <w:jc w:val="center"/>
      </w:pPr>
      <w:r>
        <w:rPr>
          <w:noProof/>
        </w:rPr>
        <w:drawing>
          <wp:inline distT="0" distB="0" distL="0" distR="0" wp14:anchorId="1CC82899" wp14:editId="45CA24DD">
            <wp:extent cx="4572000" cy="2743200"/>
            <wp:effectExtent l="0" t="0" r="0" b="0"/>
            <wp:docPr id="10" name="Chart 10">
              <a:extLst xmlns:a="http://schemas.openxmlformats.org/drawingml/2006/main">
                <a:ext uri="{FF2B5EF4-FFF2-40B4-BE49-F238E27FC236}">
                  <a16:creationId xmlns:a16="http://schemas.microsoft.com/office/drawing/2014/main" id="{5592FB75-A7D5-4C72-C94A-0F623FFEF9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5429510" w14:textId="47BD818E" w:rsidR="00575E79" w:rsidRPr="00B50444" w:rsidRDefault="007963B8" w:rsidP="76F29117">
      <w:pPr>
        <w:jc w:val="center"/>
      </w:pPr>
      <w:r>
        <w:rPr>
          <w:noProof/>
        </w:rPr>
        <w:drawing>
          <wp:inline distT="0" distB="0" distL="0" distR="0" wp14:anchorId="4C200757" wp14:editId="03C67DE2">
            <wp:extent cx="4572000" cy="2743200"/>
            <wp:effectExtent l="0" t="0" r="0" b="0"/>
            <wp:docPr id="1" name="Chart 1">
              <a:extLst xmlns:a="http://schemas.openxmlformats.org/drawingml/2006/main">
                <a:ext uri="{FF2B5EF4-FFF2-40B4-BE49-F238E27FC236}">
                  <a16:creationId xmlns:a16="http://schemas.microsoft.com/office/drawing/2014/main" id="{64D9833F-4EC0-EEED-1F71-4408EB0329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65D3CAF" w14:textId="77777777" w:rsidR="00575E79" w:rsidRPr="00B50444" w:rsidRDefault="00575E79" w:rsidP="009D7D44">
      <w:pPr>
        <w:jc w:val="both"/>
        <w:rPr>
          <w:rFonts w:ascii="Arial" w:eastAsia="Arial" w:hAnsi="Arial" w:cs="Arial"/>
        </w:rPr>
      </w:pPr>
    </w:p>
    <w:p w14:paraId="21EDF66B" w14:textId="77777777" w:rsidR="00575E79" w:rsidRPr="00B50444" w:rsidRDefault="6D389969" w:rsidP="009D7D44">
      <w:pPr>
        <w:jc w:val="both"/>
        <w:rPr>
          <w:rFonts w:ascii="Arial" w:eastAsia="Arial" w:hAnsi="Arial" w:cs="Arial"/>
          <w:b/>
          <w:bCs/>
        </w:rPr>
      </w:pPr>
      <w:r w:rsidRPr="5F19D943">
        <w:rPr>
          <w:rFonts w:ascii="Arial" w:eastAsia="Arial" w:hAnsi="Arial" w:cs="Arial"/>
          <w:b/>
          <w:bCs/>
          <w:sz w:val="24"/>
          <w:szCs w:val="24"/>
        </w:rPr>
        <w:t>Level 2</w:t>
      </w:r>
      <w:r w:rsidR="398E854A" w:rsidRPr="5F19D943">
        <w:rPr>
          <w:rFonts w:ascii="Arial" w:eastAsia="Arial" w:hAnsi="Arial" w:cs="Arial"/>
          <w:b/>
          <w:bCs/>
          <w:sz w:val="24"/>
          <w:szCs w:val="24"/>
        </w:rPr>
        <w:t xml:space="preserve"> (</w:t>
      </w:r>
      <w:r w:rsidRPr="5F19D943">
        <w:rPr>
          <w:rFonts w:ascii="Arial" w:eastAsia="Arial" w:hAnsi="Arial" w:cs="Arial"/>
          <w:b/>
          <w:bCs/>
          <w:sz w:val="24"/>
          <w:szCs w:val="24"/>
        </w:rPr>
        <w:t>Non-GCSE</w:t>
      </w:r>
      <w:r w:rsidR="3ABF335B" w:rsidRPr="5F19D943">
        <w:rPr>
          <w:rFonts w:ascii="Arial" w:eastAsia="Arial" w:hAnsi="Arial" w:cs="Arial"/>
          <w:b/>
          <w:bCs/>
          <w:sz w:val="24"/>
          <w:szCs w:val="24"/>
        </w:rPr>
        <w:t>)</w:t>
      </w:r>
      <w:r w:rsidRPr="5F19D943">
        <w:rPr>
          <w:rFonts w:ascii="Arial" w:eastAsia="Arial" w:hAnsi="Arial" w:cs="Arial"/>
          <w:b/>
          <w:bCs/>
          <w:sz w:val="24"/>
          <w:szCs w:val="24"/>
        </w:rPr>
        <w:t xml:space="preserve"> Qualifications Performance</w:t>
      </w:r>
    </w:p>
    <w:tbl>
      <w:tblPr>
        <w:tblStyle w:val="TableGrid"/>
        <w:tblW w:w="0" w:type="auto"/>
        <w:tblLook w:val="04A0" w:firstRow="1" w:lastRow="0" w:firstColumn="1" w:lastColumn="0" w:noHBand="0" w:noVBand="1"/>
      </w:tblPr>
      <w:tblGrid>
        <w:gridCol w:w="1929"/>
        <w:gridCol w:w="937"/>
        <w:gridCol w:w="3202"/>
        <w:gridCol w:w="864"/>
        <w:gridCol w:w="1195"/>
        <w:gridCol w:w="889"/>
      </w:tblGrid>
      <w:tr w:rsidR="5F19D943" w14:paraId="3D31967F" w14:textId="77777777" w:rsidTr="008E5C07">
        <w:trPr>
          <w:trHeight w:val="452"/>
        </w:trPr>
        <w:tc>
          <w:tcPr>
            <w:tcW w:w="1929" w:type="dxa"/>
            <w:tcBorders>
              <w:top w:val="single" w:sz="12" w:space="0" w:color="auto"/>
              <w:bottom w:val="single" w:sz="12" w:space="0" w:color="auto"/>
            </w:tcBorders>
            <w:vAlign w:val="center"/>
          </w:tcPr>
          <w:p w14:paraId="41132F7A" w14:textId="77777777" w:rsidR="5F19D943" w:rsidRDefault="5F19D943" w:rsidP="009D7D44">
            <w:pPr>
              <w:spacing w:line="259" w:lineRule="auto"/>
              <w:jc w:val="center"/>
              <w:rPr>
                <w:rFonts w:ascii="Arial" w:eastAsia="Arial" w:hAnsi="Arial" w:cs="Arial"/>
              </w:rPr>
            </w:pPr>
            <w:r w:rsidRPr="5F19D943">
              <w:rPr>
                <w:rFonts w:ascii="Arial" w:eastAsia="Arial" w:hAnsi="Arial" w:cs="Arial"/>
                <w:b/>
                <w:bCs/>
              </w:rPr>
              <w:t>Subject</w:t>
            </w:r>
          </w:p>
        </w:tc>
        <w:tc>
          <w:tcPr>
            <w:tcW w:w="937" w:type="dxa"/>
            <w:tcBorders>
              <w:top w:val="single" w:sz="12" w:space="0" w:color="auto"/>
              <w:bottom w:val="single" w:sz="12" w:space="0" w:color="auto"/>
              <w:right w:val="single" w:sz="12" w:space="0" w:color="auto"/>
            </w:tcBorders>
            <w:vAlign w:val="center"/>
          </w:tcPr>
          <w:p w14:paraId="18113589" w14:textId="77777777" w:rsidR="5F19D943" w:rsidRDefault="5F19D943" w:rsidP="009D7D44">
            <w:pPr>
              <w:spacing w:line="259" w:lineRule="auto"/>
              <w:jc w:val="center"/>
              <w:rPr>
                <w:rFonts w:ascii="Arial" w:eastAsia="Arial" w:hAnsi="Arial" w:cs="Arial"/>
              </w:rPr>
            </w:pPr>
            <w:r w:rsidRPr="5F19D943">
              <w:rPr>
                <w:rFonts w:ascii="Arial" w:eastAsia="Arial" w:hAnsi="Arial" w:cs="Arial"/>
                <w:b/>
                <w:bCs/>
              </w:rPr>
              <w:t>Cohort</w:t>
            </w:r>
          </w:p>
        </w:tc>
        <w:tc>
          <w:tcPr>
            <w:tcW w:w="3202" w:type="dxa"/>
            <w:tcBorders>
              <w:top w:val="single" w:sz="12" w:space="0" w:color="auto"/>
              <w:left w:val="single" w:sz="12" w:space="0" w:color="auto"/>
              <w:bottom w:val="single" w:sz="12" w:space="0" w:color="auto"/>
            </w:tcBorders>
            <w:vAlign w:val="center"/>
          </w:tcPr>
          <w:p w14:paraId="673F96EB" w14:textId="77777777" w:rsidR="5F19D943" w:rsidRDefault="5F19D943" w:rsidP="009D7D44">
            <w:pPr>
              <w:spacing w:line="259" w:lineRule="auto"/>
              <w:jc w:val="center"/>
              <w:rPr>
                <w:rFonts w:ascii="Arial" w:eastAsia="Arial" w:hAnsi="Arial" w:cs="Arial"/>
              </w:rPr>
            </w:pPr>
            <w:r w:rsidRPr="5F19D943">
              <w:rPr>
                <w:rFonts w:ascii="Arial" w:eastAsia="Arial" w:hAnsi="Arial" w:cs="Arial"/>
                <w:b/>
                <w:bCs/>
              </w:rPr>
              <w:t>Number of Non-GCSE Level 2 Qualifications Achieved</w:t>
            </w:r>
          </w:p>
        </w:tc>
        <w:tc>
          <w:tcPr>
            <w:tcW w:w="864" w:type="dxa"/>
            <w:tcBorders>
              <w:top w:val="single" w:sz="12" w:space="0" w:color="auto"/>
              <w:bottom w:val="single" w:sz="6" w:space="0" w:color="auto"/>
            </w:tcBorders>
          </w:tcPr>
          <w:p w14:paraId="0D8DA086" w14:textId="77777777" w:rsidR="5F19D943" w:rsidRDefault="5F19D943" w:rsidP="009D7D44">
            <w:pPr>
              <w:spacing w:line="259" w:lineRule="auto"/>
              <w:jc w:val="center"/>
              <w:rPr>
                <w:rFonts w:ascii="Arial" w:eastAsia="Arial" w:hAnsi="Arial" w:cs="Arial"/>
              </w:rPr>
            </w:pPr>
            <w:r w:rsidRPr="5F19D943">
              <w:rPr>
                <w:rFonts w:ascii="Arial" w:eastAsia="Arial" w:hAnsi="Arial" w:cs="Arial"/>
                <w:b/>
                <w:bCs/>
              </w:rPr>
              <w:t>% Below</w:t>
            </w:r>
          </w:p>
        </w:tc>
        <w:tc>
          <w:tcPr>
            <w:tcW w:w="1195" w:type="dxa"/>
            <w:tcBorders>
              <w:top w:val="single" w:sz="12" w:space="0" w:color="auto"/>
              <w:bottom w:val="single" w:sz="6" w:space="0" w:color="auto"/>
            </w:tcBorders>
          </w:tcPr>
          <w:p w14:paraId="0D53DE6B" w14:textId="77777777" w:rsidR="5F19D943" w:rsidRDefault="5F19D943" w:rsidP="009D7D44">
            <w:pPr>
              <w:spacing w:line="259" w:lineRule="auto"/>
              <w:jc w:val="center"/>
              <w:rPr>
                <w:rFonts w:ascii="Arial" w:eastAsia="Arial" w:hAnsi="Arial" w:cs="Arial"/>
              </w:rPr>
            </w:pPr>
            <w:r w:rsidRPr="5F19D943">
              <w:rPr>
                <w:rFonts w:ascii="Arial" w:eastAsia="Arial" w:hAnsi="Arial" w:cs="Arial"/>
                <w:b/>
                <w:bCs/>
              </w:rPr>
              <w:t>% Expected</w:t>
            </w:r>
          </w:p>
        </w:tc>
        <w:tc>
          <w:tcPr>
            <w:tcW w:w="889" w:type="dxa"/>
            <w:tcBorders>
              <w:top w:val="single" w:sz="12" w:space="0" w:color="auto"/>
              <w:bottom w:val="single" w:sz="6" w:space="0" w:color="auto"/>
            </w:tcBorders>
          </w:tcPr>
          <w:p w14:paraId="65886903" w14:textId="77777777" w:rsidR="5F19D943" w:rsidRDefault="5F19D943" w:rsidP="009D7D44">
            <w:pPr>
              <w:spacing w:line="259" w:lineRule="auto"/>
              <w:jc w:val="center"/>
              <w:rPr>
                <w:rFonts w:ascii="Arial" w:eastAsia="Arial" w:hAnsi="Arial" w:cs="Arial"/>
              </w:rPr>
            </w:pPr>
            <w:r w:rsidRPr="5F19D943">
              <w:rPr>
                <w:rFonts w:ascii="Arial" w:eastAsia="Arial" w:hAnsi="Arial" w:cs="Arial"/>
                <w:b/>
                <w:bCs/>
              </w:rPr>
              <w:t>% Above</w:t>
            </w:r>
          </w:p>
        </w:tc>
      </w:tr>
      <w:tr w:rsidR="008E5C07" w:rsidRPr="008E5C07" w14:paraId="4F7B12B3" w14:textId="77777777" w:rsidTr="008E5C07">
        <w:trPr>
          <w:trHeight w:val="270"/>
        </w:trPr>
        <w:tc>
          <w:tcPr>
            <w:tcW w:w="1929" w:type="dxa"/>
            <w:hideMark/>
          </w:tcPr>
          <w:p w14:paraId="32674A06" w14:textId="1DD03314" w:rsidR="008E5C07" w:rsidRPr="00D261DB" w:rsidRDefault="008E5C07" w:rsidP="00D261DB">
            <w:pPr>
              <w:jc w:val="center"/>
              <w:textAlignment w:val="baseline"/>
              <w:rPr>
                <w:rFonts w:ascii="Arial" w:eastAsia="Times New Roman" w:hAnsi="Arial" w:cs="Arial"/>
                <w:sz w:val="20"/>
                <w:szCs w:val="20"/>
                <w:lang w:eastAsia="en-GB"/>
              </w:rPr>
            </w:pPr>
            <w:r w:rsidRPr="00D261DB">
              <w:rPr>
                <w:rFonts w:ascii="Arial" w:eastAsia="Times New Roman" w:hAnsi="Arial" w:cs="Arial"/>
                <w:sz w:val="20"/>
                <w:szCs w:val="20"/>
                <w:lang w:eastAsia="en-GB"/>
              </w:rPr>
              <w:t>Functional Skills Maths</w:t>
            </w:r>
          </w:p>
        </w:tc>
        <w:tc>
          <w:tcPr>
            <w:tcW w:w="937" w:type="dxa"/>
            <w:hideMark/>
          </w:tcPr>
          <w:p w14:paraId="3F8F9163" w14:textId="64D8CDFB" w:rsidR="008E5C07" w:rsidRPr="00D261DB" w:rsidRDefault="00D261DB" w:rsidP="00D261DB">
            <w:pPr>
              <w:jc w:val="center"/>
              <w:textAlignment w:val="baseline"/>
              <w:rPr>
                <w:rFonts w:ascii="Arial" w:eastAsia="Times New Roman" w:hAnsi="Arial" w:cs="Arial"/>
                <w:sz w:val="20"/>
                <w:szCs w:val="20"/>
                <w:lang w:eastAsia="en-GB"/>
              </w:rPr>
            </w:pPr>
            <w:r w:rsidRPr="00D261DB">
              <w:rPr>
                <w:rFonts w:ascii="Arial" w:eastAsia="Times New Roman" w:hAnsi="Arial" w:cs="Arial"/>
                <w:sz w:val="20"/>
                <w:szCs w:val="20"/>
                <w:lang w:eastAsia="en-GB"/>
              </w:rPr>
              <w:t>1</w:t>
            </w:r>
          </w:p>
        </w:tc>
        <w:tc>
          <w:tcPr>
            <w:tcW w:w="3202" w:type="dxa"/>
            <w:hideMark/>
          </w:tcPr>
          <w:p w14:paraId="01C94834" w14:textId="49540737" w:rsidR="008E5C07" w:rsidRPr="00D261DB" w:rsidRDefault="00D261DB" w:rsidP="00D261DB">
            <w:pPr>
              <w:jc w:val="center"/>
              <w:textAlignment w:val="baseline"/>
              <w:rPr>
                <w:rFonts w:ascii="Arial" w:eastAsia="Times New Roman" w:hAnsi="Arial" w:cs="Arial"/>
                <w:sz w:val="20"/>
                <w:szCs w:val="20"/>
                <w:lang w:eastAsia="en-GB"/>
              </w:rPr>
            </w:pPr>
            <w:r w:rsidRPr="00D261DB">
              <w:rPr>
                <w:rFonts w:ascii="Arial" w:eastAsia="Times New Roman" w:hAnsi="Arial" w:cs="Arial"/>
                <w:sz w:val="20"/>
                <w:szCs w:val="20"/>
                <w:lang w:eastAsia="en-GB"/>
              </w:rPr>
              <w:t>1</w:t>
            </w:r>
          </w:p>
        </w:tc>
        <w:tc>
          <w:tcPr>
            <w:tcW w:w="864" w:type="dxa"/>
            <w:hideMark/>
          </w:tcPr>
          <w:p w14:paraId="21E3A013" w14:textId="57445264" w:rsidR="008E5C07" w:rsidRPr="00D261DB" w:rsidRDefault="00D261DB" w:rsidP="00D261DB">
            <w:pPr>
              <w:jc w:val="center"/>
              <w:textAlignment w:val="baseline"/>
              <w:rPr>
                <w:rFonts w:ascii="Arial" w:eastAsia="Times New Roman" w:hAnsi="Arial" w:cs="Arial"/>
                <w:sz w:val="20"/>
                <w:szCs w:val="20"/>
                <w:lang w:eastAsia="en-GB"/>
              </w:rPr>
            </w:pPr>
            <w:r w:rsidRPr="00D261DB">
              <w:rPr>
                <w:rFonts w:ascii="Arial" w:eastAsia="Times New Roman" w:hAnsi="Arial" w:cs="Arial"/>
                <w:sz w:val="20"/>
                <w:szCs w:val="20"/>
                <w:lang w:eastAsia="en-GB"/>
              </w:rPr>
              <w:t>0</w:t>
            </w:r>
          </w:p>
        </w:tc>
        <w:tc>
          <w:tcPr>
            <w:tcW w:w="1195" w:type="dxa"/>
            <w:hideMark/>
          </w:tcPr>
          <w:p w14:paraId="3480C0B0" w14:textId="7319B525" w:rsidR="008E5C07" w:rsidRPr="00D261DB" w:rsidRDefault="00D261DB" w:rsidP="00D261DB">
            <w:pPr>
              <w:jc w:val="center"/>
              <w:textAlignment w:val="baseline"/>
              <w:rPr>
                <w:rFonts w:ascii="Arial" w:eastAsia="Times New Roman" w:hAnsi="Arial" w:cs="Arial"/>
                <w:sz w:val="20"/>
                <w:szCs w:val="20"/>
                <w:lang w:eastAsia="en-GB"/>
              </w:rPr>
            </w:pPr>
            <w:r w:rsidRPr="00D261DB">
              <w:rPr>
                <w:rFonts w:ascii="Arial" w:eastAsia="Times New Roman" w:hAnsi="Arial" w:cs="Arial"/>
                <w:sz w:val="20"/>
                <w:szCs w:val="20"/>
                <w:lang w:eastAsia="en-GB"/>
              </w:rPr>
              <w:t>100</w:t>
            </w:r>
          </w:p>
        </w:tc>
        <w:tc>
          <w:tcPr>
            <w:tcW w:w="889" w:type="dxa"/>
            <w:hideMark/>
          </w:tcPr>
          <w:p w14:paraId="4A6CEADE" w14:textId="2B6043B4" w:rsidR="008E5C07" w:rsidRPr="00D261DB" w:rsidRDefault="00D261DB" w:rsidP="00D261DB">
            <w:pPr>
              <w:jc w:val="center"/>
              <w:textAlignment w:val="baseline"/>
              <w:rPr>
                <w:rFonts w:ascii="Arial" w:eastAsia="Times New Roman" w:hAnsi="Arial" w:cs="Arial"/>
                <w:sz w:val="20"/>
                <w:szCs w:val="20"/>
                <w:lang w:eastAsia="en-GB"/>
              </w:rPr>
            </w:pPr>
            <w:r w:rsidRPr="00D261DB">
              <w:rPr>
                <w:rFonts w:ascii="Arial" w:eastAsia="Times New Roman" w:hAnsi="Arial" w:cs="Arial"/>
                <w:sz w:val="20"/>
                <w:szCs w:val="20"/>
                <w:lang w:eastAsia="en-GB"/>
              </w:rPr>
              <w:t>0</w:t>
            </w:r>
          </w:p>
        </w:tc>
      </w:tr>
      <w:tr w:rsidR="008E5C07" w:rsidRPr="008E5C07" w14:paraId="2E4C20CF" w14:textId="77777777" w:rsidTr="008E5C07">
        <w:trPr>
          <w:trHeight w:val="270"/>
        </w:trPr>
        <w:tc>
          <w:tcPr>
            <w:tcW w:w="1929" w:type="dxa"/>
            <w:hideMark/>
          </w:tcPr>
          <w:p w14:paraId="3F8944E1" w14:textId="3C473F15" w:rsidR="008E5C07" w:rsidRPr="00D261DB" w:rsidRDefault="008E5C07" w:rsidP="00D261DB">
            <w:pPr>
              <w:jc w:val="center"/>
              <w:textAlignment w:val="baseline"/>
              <w:rPr>
                <w:rFonts w:ascii="Arial" w:eastAsia="Times New Roman" w:hAnsi="Arial" w:cs="Arial"/>
                <w:sz w:val="20"/>
                <w:szCs w:val="20"/>
                <w:lang w:eastAsia="en-GB"/>
              </w:rPr>
            </w:pPr>
            <w:r w:rsidRPr="00D261DB">
              <w:rPr>
                <w:rFonts w:ascii="Arial" w:eastAsia="Times New Roman" w:hAnsi="Arial" w:cs="Arial"/>
                <w:sz w:val="20"/>
                <w:szCs w:val="20"/>
                <w:lang w:eastAsia="en-GB"/>
              </w:rPr>
              <w:t>Functional Skills English</w:t>
            </w:r>
          </w:p>
        </w:tc>
        <w:tc>
          <w:tcPr>
            <w:tcW w:w="937" w:type="dxa"/>
            <w:hideMark/>
          </w:tcPr>
          <w:p w14:paraId="10243C24" w14:textId="6C62FB2F" w:rsidR="008E5C07" w:rsidRPr="00D261DB" w:rsidRDefault="00D261DB" w:rsidP="00D261DB">
            <w:pPr>
              <w:jc w:val="center"/>
              <w:textAlignment w:val="baseline"/>
              <w:rPr>
                <w:rFonts w:ascii="Arial" w:eastAsia="Times New Roman" w:hAnsi="Arial" w:cs="Arial"/>
                <w:sz w:val="20"/>
                <w:szCs w:val="20"/>
                <w:lang w:eastAsia="en-GB"/>
              </w:rPr>
            </w:pPr>
            <w:r w:rsidRPr="00D261DB">
              <w:rPr>
                <w:rFonts w:ascii="Arial" w:eastAsia="Times New Roman" w:hAnsi="Arial" w:cs="Arial"/>
                <w:sz w:val="20"/>
                <w:szCs w:val="20"/>
                <w:lang w:eastAsia="en-GB"/>
              </w:rPr>
              <w:t>1</w:t>
            </w:r>
          </w:p>
        </w:tc>
        <w:tc>
          <w:tcPr>
            <w:tcW w:w="3202" w:type="dxa"/>
            <w:hideMark/>
          </w:tcPr>
          <w:p w14:paraId="5923E0BB" w14:textId="144BDF2D" w:rsidR="008E5C07" w:rsidRPr="00D261DB" w:rsidRDefault="00D261DB" w:rsidP="00D261DB">
            <w:pPr>
              <w:jc w:val="center"/>
              <w:textAlignment w:val="baseline"/>
              <w:rPr>
                <w:rFonts w:ascii="Arial" w:eastAsia="Times New Roman" w:hAnsi="Arial" w:cs="Arial"/>
                <w:sz w:val="20"/>
                <w:szCs w:val="20"/>
                <w:lang w:eastAsia="en-GB"/>
              </w:rPr>
            </w:pPr>
            <w:r w:rsidRPr="00D261DB">
              <w:rPr>
                <w:rFonts w:ascii="Arial" w:eastAsia="Times New Roman" w:hAnsi="Arial" w:cs="Arial"/>
                <w:sz w:val="20"/>
                <w:szCs w:val="20"/>
                <w:lang w:eastAsia="en-GB"/>
              </w:rPr>
              <w:t>1</w:t>
            </w:r>
          </w:p>
        </w:tc>
        <w:tc>
          <w:tcPr>
            <w:tcW w:w="864" w:type="dxa"/>
            <w:hideMark/>
          </w:tcPr>
          <w:p w14:paraId="507153DA" w14:textId="3DBD6CF5" w:rsidR="008E5C07" w:rsidRPr="00D261DB" w:rsidRDefault="00D261DB" w:rsidP="00D261DB">
            <w:pPr>
              <w:jc w:val="center"/>
              <w:textAlignment w:val="baseline"/>
              <w:rPr>
                <w:rFonts w:ascii="Arial" w:eastAsia="Times New Roman" w:hAnsi="Arial" w:cs="Arial"/>
                <w:sz w:val="20"/>
                <w:szCs w:val="20"/>
                <w:lang w:eastAsia="en-GB"/>
              </w:rPr>
            </w:pPr>
            <w:r w:rsidRPr="00D261DB">
              <w:rPr>
                <w:rFonts w:ascii="Arial" w:eastAsia="Times New Roman" w:hAnsi="Arial" w:cs="Arial"/>
                <w:sz w:val="20"/>
                <w:szCs w:val="20"/>
                <w:lang w:eastAsia="en-GB"/>
              </w:rPr>
              <w:t>0</w:t>
            </w:r>
          </w:p>
        </w:tc>
        <w:tc>
          <w:tcPr>
            <w:tcW w:w="1195" w:type="dxa"/>
            <w:hideMark/>
          </w:tcPr>
          <w:p w14:paraId="26AABDF2" w14:textId="14D373E5" w:rsidR="008E5C07" w:rsidRPr="00D261DB" w:rsidRDefault="00D261DB" w:rsidP="00D261DB">
            <w:pPr>
              <w:jc w:val="center"/>
              <w:textAlignment w:val="baseline"/>
              <w:rPr>
                <w:rFonts w:ascii="Arial" w:eastAsia="Times New Roman" w:hAnsi="Arial" w:cs="Arial"/>
                <w:sz w:val="20"/>
                <w:szCs w:val="20"/>
                <w:lang w:eastAsia="en-GB"/>
              </w:rPr>
            </w:pPr>
            <w:r w:rsidRPr="00D261DB">
              <w:rPr>
                <w:rFonts w:ascii="Arial" w:eastAsia="Times New Roman" w:hAnsi="Arial" w:cs="Arial"/>
                <w:sz w:val="20"/>
                <w:szCs w:val="20"/>
                <w:lang w:eastAsia="en-GB"/>
              </w:rPr>
              <w:t>100</w:t>
            </w:r>
          </w:p>
        </w:tc>
        <w:tc>
          <w:tcPr>
            <w:tcW w:w="889" w:type="dxa"/>
            <w:hideMark/>
          </w:tcPr>
          <w:p w14:paraId="7F45A807" w14:textId="2709C1E8" w:rsidR="008E5C07" w:rsidRPr="00D261DB" w:rsidRDefault="00D261DB" w:rsidP="00D261DB">
            <w:pPr>
              <w:jc w:val="center"/>
              <w:textAlignment w:val="baseline"/>
              <w:rPr>
                <w:rFonts w:ascii="Arial" w:eastAsia="Times New Roman" w:hAnsi="Arial" w:cs="Arial"/>
                <w:sz w:val="20"/>
                <w:szCs w:val="20"/>
                <w:lang w:eastAsia="en-GB"/>
              </w:rPr>
            </w:pPr>
            <w:r w:rsidRPr="00D261DB">
              <w:rPr>
                <w:rFonts w:ascii="Arial" w:eastAsia="Times New Roman" w:hAnsi="Arial" w:cs="Arial"/>
                <w:sz w:val="20"/>
                <w:szCs w:val="20"/>
                <w:lang w:eastAsia="en-GB"/>
              </w:rPr>
              <w:t>0</w:t>
            </w:r>
          </w:p>
        </w:tc>
      </w:tr>
      <w:tr w:rsidR="008E5C07" w:rsidRPr="008E5C07" w14:paraId="4BF092B1" w14:textId="77777777" w:rsidTr="008E5C07">
        <w:trPr>
          <w:trHeight w:val="270"/>
        </w:trPr>
        <w:tc>
          <w:tcPr>
            <w:tcW w:w="1929" w:type="dxa"/>
            <w:hideMark/>
          </w:tcPr>
          <w:p w14:paraId="3993803D" w14:textId="3C609F06" w:rsidR="008E5C07" w:rsidRPr="00D261DB" w:rsidRDefault="008E5C07" w:rsidP="00D261DB">
            <w:pPr>
              <w:jc w:val="center"/>
              <w:textAlignment w:val="baseline"/>
              <w:rPr>
                <w:rFonts w:ascii="Arial" w:eastAsia="Times New Roman" w:hAnsi="Arial" w:cs="Arial"/>
                <w:sz w:val="20"/>
                <w:szCs w:val="20"/>
                <w:lang w:eastAsia="en-GB"/>
              </w:rPr>
            </w:pPr>
            <w:r w:rsidRPr="00D261DB">
              <w:rPr>
                <w:rFonts w:ascii="Arial" w:eastAsia="Times New Roman" w:hAnsi="Arial" w:cs="Arial"/>
                <w:sz w:val="20"/>
                <w:szCs w:val="20"/>
                <w:lang w:eastAsia="en-GB"/>
              </w:rPr>
              <w:t>Open Awards - Hospitality and Catering</w:t>
            </w:r>
          </w:p>
        </w:tc>
        <w:tc>
          <w:tcPr>
            <w:tcW w:w="937" w:type="dxa"/>
            <w:hideMark/>
          </w:tcPr>
          <w:p w14:paraId="6AAB723C" w14:textId="61C1766E" w:rsidR="008E5C07" w:rsidRPr="00D261DB" w:rsidRDefault="00D261DB" w:rsidP="00D261DB">
            <w:pPr>
              <w:jc w:val="center"/>
              <w:textAlignment w:val="baseline"/>
              <w:rPr>
                <w:rFonts w:ascii="Arial" w:eastAsia="Times New Roman" w:hAnsi="Arial" w:cs="Arial"/>
                <w:sz w:val="20"/>
                <w:szCs w:val="20"/>
                <w:lang w:eastAsia="en-GB"/>
              </w:rPr>
            </w:pPr>
            <w:r w:rsidRPr="00D261DB">
              <w:rPr>
                <w:rFonts w:ascii="Arial" w:eastAsia="Times New Roman" w:hAnsi="Arial" w:cs="Arial"/>
                <w:sz w:val="20"/>
                <w:szCs w:val="20"/>
                <w:lang w:eastAsia="en-GB"/>
              </w:rPr>
              <w:t>11</w:t>
            </w:r>
          </w:p>
        </w:tc>
        <w:tc>
          <w:tcPr>
            <w:tcW w:w="3202" w:type="dxa"/>
            <w:hideMark/>
          </w:tcPr>
          <w:p w14:paraId="4E4A4BFA" w14:textId="55E93E37" w:rsidR="008E5C07" w:rsidRPr="00D261DB" w:rsidRDefault="00D261DB" w:rsidP="00D261DB">
            <w:pPr>
              <w:jc w:val="center"/>
              <w:textAlignment w:val="baseline"/>
              <w:rPr>
                <w:rFonts w:ascii="Arial" w:eastAsia="Times New Roman" w:hAnsi="Arial" w:cs="Arial"/>
                <w:sz w:val="20"/>
                <w:szCs w:val="20"/>
                <w:lang w:eastAsia="en-GB"/>
              </w:rPr>
            </w:pPr>
            <w:r w:rsidRPr="00D261DB">
              <w:rPr>
                <w:rFonts w:ascii="Arial" w:eastAsia="Times New Roman" w:hAnsi="Arial" w:cs="Arial"/>
                <w:sz w:val="20"/>
                <w:szCs w:val="20"/>
                <w:lang w:eastAsia="en-GB"/>
              </w:rPr>
              <w:t>10</w:t>
            </w:r>
          </w:p>
        </w:tc>
        <w:tc>
          <w:tcPr>
            <w:tcW w:w="864" w:type="dxa"/>
            <w:hideMark/>
          </w:tcPr>
          <w:p w14:paraId="13518A0B" w14:textId="70049F2A" w:rsidR="008E5C07" w:rsidRPr="00D261DB" w:rsidRDefault="00D261DB" w:rsidP="00D261DB">
            <w:pPr>
              <w:jc w:val="center"/>
              <w:textAlignment w:val="baseline"/>
              <w:rPr>
                <w:rFonts w:ascii="Arial" w:eastAsia="Times New Roman" w:hAnsi="Arial" w:cs="Arial"/>
                <w:sz w:val="20"/>
                <w:szCs w:val="20"/>
                <w:lang w:eastAsia="en-GB"/>
              </w:rPr>
            </w:pPr>
            <w:r w:rsidRPr="00D261DB">
              <w:rPr>
                <w:rFonts w:ascii="Arial" w:eastAsia="Times New Roman" w:hAnsi="Arial" w:cs="Arial"/>
                <w:sz w:val="20"/>
                <w:szCs w:val="20"/>
                <w:lang w:eastAsia="en-GB"/>
              </w:rPr>
              <w:t>9</w:t>
            </w:r>
          </w:p>
        </w:tc>
        <w:tc>
          <w:tcPr>
            <w:tcW w:w="1195" w:type="dxa"/>
            <w:hideMark/>
          </w:tcPr>
          <w:p w14:paraId="3A2981C4" w14:textId="28BA0A33" w:rsidR="008E5C07" w:rsidRPr="00D261DB" w:rsidRDefault="00D261DB" w:rsidP="00D261DB">
            <w:pPr>
              <w:jc w:val="center"/>
              <w:textAlignment w:val="baseline"/>
              <w:rPr>
                <w:rFonts w:ascii="Arial" w:eastAsia="Times New Roman" w:hAnsi="Arial" w:cs="Arial"/>
                <w:sz w:val="20"/>
                <w:szCs w:val="20"/>
                <w:lang w:eastAsia="en-GB"/>
              </w:rPr>
            </w:pPr>
            <w:r w:rsidRPr="00D261DB">
              <w:rPr>
                <w:rFonts w:ascii="Arial" w:eastAsia="Times New Roman" w:hAnsi="Arial" w:cs="Arial"/>
                <w:sz w:val="20"/>
                <w:szCs w:val="20"/>
                <w:lang w:eastAsia="en-GB"/>
              </w:rPr>
              <w:t>91</w:t>
            </w:r>
          </w:p>
        </w:tc>
        <w:tc>
          <w:tcPr>
            <w:tcW w:w="889" w:type="dxa"/>
            <w:hideMark/>
          </w:tcPr>
          <w:p w14:paraId="656417C3" w14:textId="547B6B4C" w:rsidR="008E5C07" w:rsidRPr="00D261DB" w:rsidRDefault="00D261DB" w:rsidP="00D261DB">
            <w:pPr>
              <w:jc w:val="center"/>
              <w:textAlignment w:val="baseline"/>
              <w:rPr>
                <w:rFonts w:ascii="Arial" w:eastAsia="Times New Roman" w:hAnsi="Arial" w:cs="Arial"/>
                <w:sz w:val="20"/>
                <w:szCs w:val="20"/>
                <w:lang w:eastAsia="en-GB"/>
              </w:rPr>
            </w:pPr>
            <w:r w:rsidRPr="00D261DB">
              <w:rPr>
                <w:rFonts w:ascii="Arial" w:eastAsia="Times New Roman" w:hAnsi="Arial" w:cs="Arial"/>
                <w:sz w:val="20"/>
                <w:szCs w:val="20"/>
                <w:lang w:eastAsia="en-GB"/>
              </w:rPr>
              <w:t>0</w:t>
            </w:r>
          </w:p>
        </w:tc>
      </w:tr>
    </w:tbl>
    <w:p w14:paraId="67387DFE" w14:textId="77777777" w:rsidR="00575E79" w:rsidRPr="00B50444" w:rsidRDefault="00575E79" w:rsidP="009D7D44">
      <w:pPr>
        <w:jc w:val="both"/>
        <w:rPr>
          <w:rFonts w:ascii="Arial" w:eastAsia="Arial" w:hAnsi="Arial" w:cs="Arial"/>
          <w:sz w:val="24"/>
          <w:szCs w:val="24"/>
        </w:rPr>
      </w:pPr>
    </w:p>
    <w:p w14:paraId="7D46767A" w14:textId="4F7C2E50" w:rsidR="00575E79" w:rsidRPr="00B50444" w:rsidRDefault="008E5C07" w:rsidP="009D7D44">
      <w:pPr>
        <w:jc w:val="both"/>
        <w:rPr>
          <w:rFonts w:ascii="Arial" w:eastAsia="Arial" w:hAnsi="Arial" w:cs="Arial"/>
          <w:sz w:val="24"/>
          <w:szCs w:val="24"/>
        </w:rPr>
      </w:pPr>
      <w:r>
        <w:rPr>
          <w:rFonts w:ascii="Arial" w:eastAsia="Arial" w:hAnsi="Arial" w:cs="Arial"/>
          <w:sz w:val="24"/>
          <w:szCs w:val="24"/>
        </w:rPr>
        <w:t>1</w:t>
      </w:r>
      <w:r w:rsidR="00D261DB">
        <w:rPr>
          <w:rFonts w:ascii="Arial" w:eastAsia="Arial" w:hAnsi="Arial" w:cs="Arial"/>
          <w:sz w:val="24"/>
          <w:szCs w:val="24"/>
        </w:rPr>
        <w:t>3</w:t>
      </w:r>
      <w:r w:rsidR="463D2283" w:rsidRPr="76F29117">
        <w:rPr>
          <w:rFonts w:ascii="Arial" w:eastAsia="Arial" w:hAnsi="Arial" w:cs="Arial"/>
          <w:sz w:val="24"/>
          <w:szCs w:val="24"/>
        </w:rPr>
        <w:t xml:space="preserve"> entries were made to Level 2 non-GCSE qualifications from AQA</w:t>
      </w:r>
      <w:r>
        <w:rPr>
          <w:rFonts w:ascii="Arial" w:eastAsia="Arial" w:hAnsi="Arial" w:cs="Arial"/>
          <w:sz w:val="24"/>
          <w:szCs w:val="24"/>
        </w:rPr>
        <w:t>, Pearson</w:t>
      </w:r>
      <w:r w:rsidR="463D2283" w:rsidRPr="76F29117">
        <w:rPr>
          <w:rFonts w:ascii="Arial" w:eastAsia="Arial" w:hAnsi="Arial" w:cs="Arial"/>
          <w:sz w:val="24"/>
          <w:szCs w:val="24"/>
        </w:rPr>
        <w:t xml:space="preserve"> and Open Awards. </w:t>
      </w:r>
      <w:r w:rsidR="00DD6AEA">
        <w:rPr>
          <w:rFonts w:ascii="Arial" w:eastAsia="Arial" w:hAnsi="Arial" w:cs="Arial"/>
          <w:sz w:val="24"/>
          <w:szCs w:val="24"/>
        </w:rPr>
        <w:t>92.3</w:t>
      </w:r>
      <w:r>
        <w:rPr>
          <w:rFonts w:ascii="Arial" w:eastAsia="Arial" w:hAnsi="Arial" w:cs="Arial"/>
          <w:sz w:val="24"/>
          <w:szCs w:val="24"/>
        </w:rPr>
        <w:t xml:space="preserve">% of </w:t>
      </w:r>
      <w:r w:rsidR="532255F4" w:rsidRPr="76F29117">
        <w:rPr>
          <w:rFonts w:ascii="Arial" w:eastAsia="Arial" w:hAnsi="Arial" w:cs="Arial"/>
          <w:sz w:val="24"/>
          <w:szCs w:val="24"/>
        </w:rPr>
        <w:t>qualifications</w:t>
      </w:r>
      <w:r w:rsidR="1196D0C0" w:rsidRPr="76F29117">
        <w:rPr>
          <w:rFonts w:ascii="Arial" w:eastAsia="Arial" w:hAnsi="Arial" w:cs="Arial"/>
          <w:sz w:val="24"/>
          <w:szCs w:val="24"/>
        </w:rPr>
        <w:t xml:space="preserve"> were achieved</w:t>
      </w:r>
      <w:r w:rsidR="00DD6AEA">
        <w:rPr>
          <w:rFonts w:ascii="Arial" w:eastAsia="Arial" w:hAnsi="Arial" w:cs="Arial"/>
          <w:sz w:val="24"/>
          <w:szCs w:val="24"/>
        </w:rPr>
        <w:t>.</w:t>
      </w:r>
    </w:p>
    <w:p w14:paraId="133C142B" w14:textId="17583C02" w:rsidR="00575E79" w:rsidRPr="00B50444" w:rsidRDefault="001913D7" w:rsidP="76F29117">
      <w:pPr>
        <w:jc w:val="center"/>
      </w:pPr>
      <w:r>
        <w:rPr>
          <w:noProof/>
        </w:rPr>
        <w:lastRenderedPageBreak/>
        <w:drawing>
          <wp:inline distT="0" distB="0" distL="0" distR="0" wp14:anchorId="0F8CC007" wp14:editId="25AF8F9B">
            <wp:extent cx="4572000" cy="2743200"/>
            <wp:effectExtent l="0" t="0" r="0" b="0"/>
            <wp:docPr id="12" name="Chart 12">
              <a:extLst xmlns:a="http://schemas.openxmlformats.org/drawingml/2006/main">
                <a:ext uri="{FF2B5EF4-FFF2-40B4-BE49-F238E27FC236}">
                  <a16:creationId xmlns:a16="http://schemas.microsoft.com/office/drawing/2014/main" id="{0D6FC541-5A41-8CC3-E57C-92118F9982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2DE7431" w14:textId="77777777" w:rsidR="00575E79" w:rsidRPr="00B50444" w:rsidRDefault="00575E79" w:rsidP="009D7D44">
      <w:pPr>
        <w:jc w:val="both"/>
        <w:rPr>
          <w:rFonts w:ascii="Arial" w:eastAsia="Arial" w:hAnsi="Arial" w:cs="Arial"/>
        </w:rPr>
      </w:pPr>
    </w:p>
    <w:p w14:paraId="2B1C229E" w14:textId="77777777" w:rsidR="00575E79" w:rsidRPr="00B50444" w:rsidRDefault="0C566F4C" w:rsidP="009D7D44">
      <w:pPr>
        <w:jc w:val="both"/>
        <w:rPr>
          <w:rFonts w:ascii="Arial" w:eastAsia="Arial" w:hAnsi="Arial" w:cs="Arial"/>
          <w:b/>
          <w:bCs/>
        </w:rPr>
      </w:pPr>
      <w:r w:rsidRPr="5F19D943">
        <w:rPr>
          <w:rFonts w:ascii="Arial" w:eastAsia="Arial" w:hAnsi="Arial" w:cs="Arial"/>
          <w:b/>
          <w:bCs/>
          <w:sz w:val="24"/>
          <w:szCs w:val="24"/>
        </w:rPr>
        <w:t xml:space="preserve">Level 1 </w:t>
      </w:r>
      <w:r w:rsidR="4022613C" w:rsidRPr="5F19D943">
        <w:rPr>
          <w:rFonts w:ascii="Arial" w:eastAsia="Arial" w:hAnsi="Arial" w:cs="Arial"/>
          <w:b/>
          <w:bCs/>
          <w:sz w:val="24"/>
          <w:szCs w:val="24"/>
        </w:rPr>
        <w:t>(</w:t>
      </w:r>
      <w:r w:rsidRPr="5F19D943">
        <w:rPr>
          <w:rFonts w:ascii="Arial" w:eastAsia="Arial" w:hAnsi="Arial" w:cs="Arial"/>
          <w:b/>
          <w:bCs/>
          <w:sz w:val="24"/>
          <w:szCs w:val="24"/>
        </w:rPr>
        <w:t>Non-GCSE</w:t>
      </w:r>
      <w:r w:rsidR="027015F9" w:rsidRPr="5F19D943">
        <w:rPr>
          <w:rFonts w:ascii="Arial" w:eastAsia="Arial" w:hAnsi="Arial" w:cs="Arial"/>
          <w:b/>
          <w:bCs/>
          <w:sz w:val="24"/>
          <w:szCs w:val="24"/>
        </w:rPr>
        <w:t>)</w:t>
      </w:r>
      <w:r w:rsidRPr="5F19D943">
        <w:rPr>
          <w:rFonts w:ascii="Arial" w:eastAsia="Arial" w:hAnsi="Arial" w:cs="Arial"/>
          <w:b/>
          <w:bCs/>
          <w:sz w:val="24"/>
          <w:szCs w:val="24"/>
        </w:rPr>
        <w:t xml:space="preserve"> Qualifications Performance</w:t>
      </w:r>
    </w:p>
    <w:tbl>
      <w:tblPr>
        <w:tblStyle w:val="TableGrid"/>
        <w:tblW w:w="0" w:type="auto"/>
        <w:tblInd w:w="-289" w:type="dxa"/>
        <w:tblLook w:val="04A0" w:firstRow="1" w:lastRow="0" w:firstColumn="1" w:lastColumn="0" w:noHBand="0" w:noVBand="1"/>
      </w:tblPr>
      <w:tblGrid>
        <w:gridCol w:w="2806"/>
        <w:gridCol w:w="988"/>
        <w:gridCol w:w="2267"/>
        <w:gridCol w:w="998"/>
        <w:gridCol w:w="1244"/>
        <w:gridCol w:w="1002"/>
      </w:tblGrid>
      <w:tr w:rsidR="5F19D943" w14:paraId="6440E2DF" w14:textId="77777777" w:rsidTr="008E5C07">
        <w:trPr>
          <w:trHeight w:val="300"/>
        </w:trPr>
        <w:tc>
          <w:tcPr>
            <w:tcW w:w="2806" w:type="dxa"/>
            <w:tcBorders>
              <w:top w:val="single" w:sz="4" w:space="0" w:color="auto"/>
              <w:bottom w:val="single" w:sz="4" w:space="0" w:color="auto"/>
              <w:right w:val="single" w:sz="4" w:space="0" w:color="auto"/>
            </w:tcBorders>
            <w:vAlign w:val="center"/>
          </w:tcPr>
          <w:p w14:paraId="7168BE52" w14:textId="77777777" w:rsidR="5F19D943" w:rsidRDefault="5F19D943" w:rsidP="009D7D44">
            <w:pPr>
              <w:spacing w:line="259" w:lineRule="auto"/>
              <w:jc w:val="center"/>
              <w:rPr>
                <w:rFonts w:ascii="Arial" w:eastAsia="Arial" w:hAnsi="Arial" w:cs="Arial"/>
              </w:rPr>
            </w:pPr>
            <w:r w:rsidRPr="5F19D943">
              <w:rPr>
                <w:rFonts w:ascii="Arial" w:eastAsia="Arial" w:hAnsi="Arial" w:cs="Arial"/>
                <w:b/>
                <w:bCs/>
              </w:rPr>
              <w:t>Subject</w:t>
            </w:r>
          </w:p>
        </w:tc>
        <w:tc>
          <w:tcPr>
            <w:tcW w:w="988" w:type="dxa"/>
            <w:tcBorders>
              <w:top w:val="single" w:sz="4" w:space="0" w:color="auto"/>
              <w:left w:val="single" w:sz="4" w:space="0" w:color="auto"/>
              <w:bottom w:val="single" w:sz="4" w:space="0" w:color="auto"/>
              <w:right w:val="single" w:sz="4" w:space="0" w:color="auto"/>
            </w:tcBorders>
            <w:vAlign w:val="center"/>
          </w:tcPr>
          <w:p w14:paraId="5A5A4619" w14:textId="77777777" w:rsidR="5F19D943" w:rsidRDefault="5F19D943" w:rsidP="009D7D44">
            <w:pPr>
              <w:spacing w:line="259" w:lineRule="auto"/>
              <w:jc w:val="center"/>
              <w:rPr>
                <w:rFonts w:ascii="Arial" w:eastAsia="Arial" w:hAnsi="Arial" w:cs="Arial"/>
              </w:rPr>
            </w:pPr>
            <w:r w:rsidRPr="5F19D943">
              <w:rPr>
                <w:rFonts w:ascii="Arial" w:eastAsia="Arial" w:hAnsi="Arial" w:cs="Arial"/>
                <w:b/>
                <w:bCs/>
              </w:rPr>
              <w:t>Cohort</w:t>
            </w:r>
          </w:p>
        </w:tc>
        <w:tc>
          <w:tcPr>
            <w:tcW w:w="2267" w:type="dxa"/>
            <w:tcBorders>
              <w:top w:val="single" w:sz="4" w:space="0" w:color="auto"/>
              <w:left w:val="single" w:sz="4" w:space="0" w:color="auto"/>
              <w:bottom w:val="single" w:sz="4" w:space="0" w:color="auto"/>
              <w:right w:val="single" w:sz="4" w:space="0" w:color="auto"/>
            </w:tcBorders>
            <w:vAlign w:val="center"/>
          </w:tcPr>
          <w:p w14:paraId="54402617" w14:textId="77777777" w:rsidR="5F19D943" w:rsidRDefault="5F19D943" w:rsidP="009D7D44">
            <w:pPr>
              <w:spacing w:line="259" w:lineRule="auto"/>
              <w:jc w:val="center"/>
              <w:rPr>
                <w:rFonts w:ascii="Arial" w:eastAsia="Arial" w:hAnsi="Arial" w:cs="Arial"/>
              </w:rPr>
            </w:pPr>
            <w:r w:rsidRPr="5F19D943">
              <w:rPr>
                <w:rFonts w:ascii="Arial" w:eastAsia="Arial" w:hAnsi="Arial" w:cs="Arial"/>
                <w:b/>
                <w:bCs/>
              </w:rPr>
              <w:t>Number of Non-GCSE Level 1 Qualifications Achieved</w:t>
            </w:r>
          </w:p>
        </w:tc>
        <w:tc>
          <w:tcPr>
            <w:tcW w:w="998" w:type="dxa"/>
            <w:tcBorders>
              <w:top w:val="single" w:sz="4" w:space="0" w:color="auto"/>
              <w:left w:val="single" w:sz="4" w:space="0" w:color="auto"/>
              <w:bottom w:val="single" w:sz="4" w:space="0" w:color="auto"/>
              <w:right w:val="single" w:sz="4" w:space="0" w:color="auto"/>
            </w:tcBorders>
          </w:tcPr>
          <w:p w14:paraId="3C02279B" w14:textId="77777777" w:rsidR="5F19D943" w:rsidRDefault="5F19D943" w:rsidP="009D7D44">
            <w:pPr>
              <w:spacing w:line="259" w:lineRule="auto"/>
              <w:jc w:val="center"/>
              <w:rPr>
                <w:rFonts w:ascii="Arial" w:eastAsia="Arial" w:hAnsi="Arial" w:cs="Arial"/>
              </w:rPr>
            </w:pPr>
            <w:r w:rsidRPr="5F19D943">
              <w:rPr>
                <w:rFonts w:ascii="Arial" w:eastAsia="Arial" w:hAnsi="Arial" w:cs="Arial"/>
                <w:b/>
                <w:bCs/>
              </w:rPr>
              <w:t>% Below</w:t>
            </w:r>
          </w:p>
        </w:tc>
        <w:tc>
          <w:tcPr>
            <w:tcW w:w="1244" w:type="dxa"/>
            <w:tcBorders>
              <w:top w:val="single" w:sz="4" w:space="0" w:color="auto"/>
              <w:left w:val="single" w:sz="4" w:space="0" w:color="auto"/>
              <w:bottom w:val="single" w:sz="4" w:space="0" w:color="auto"/>
              <w:right w:val="single" w:sz="4" w:space="0" w:color="auto"/>
            </w:tcBorders>
          </w:tcPr>
          <w:p w14:paraId="39B64AB0" w14:textId="77777777" w:rsidR="5F19D943" w:rsidRDefault="5F19D943" w:rsidP="009D7D44">
            <w:pPr>
              <w:spacing w:line="259" w:lineRule="auto"/>
              <w:jc w:val="center"/>
              <w:rPr>
                <w:rFonts w:ascii="Arial" w:eastAsia="Arial" w:hAnsi="Arial" w:cs="Arial"/>
              </w:rPr>
            </w:pPr>
            <w:r w:rsidRPr="5F19D943">
              <w:rPr>
                <w:rFonts w:ascii="Arial" w:eastAsia="Arial" w:hAnsi="Arial" w:cs="Arial"/>
                <w:b/>
                <w:bCs/>
              </w:rPr>
              <w:t>% Expected</w:t>
            </w:r>
          </w:p>
        </w:tc>
        <w:tc>
          <w:tcPr>
            <w:tcW w:w="1002" w:type="dxa"/>
            <w:tcBorders>
              <w:top w:val="single" w:sz="4" w:space="0" w:color="auto"/>
              <w:left w:val="single" w:sz="4" w:space="0" w:color="auto"/>
              <w:bottom w:val="single" w:sz="4" w:space="0" w:color="auto"/>
            </w:tcBorders>
          </w:tcPr>
          <w:p w14:paraId="215C1290" w14:textId="77777777" w:rsidR="5F19D943" w:rsidRDefault="5F19D943" w:rsidP="009D7D44">
            <w:pPr>
              <w:spacing w:line="259" w:lineRule="auto"/>
              <w:jc w:val="center"/>
              <w:rPr>
                <w:rFonts w:ascii="Arial" w:eastAsia="Arial" w:hAnsi="Arial" w:cs="Arial"/>
              </w:rPr>
            </w:pPr>
            <w:r w:rsidRPr="5F19D943">
              <w:rPr>
                <w:rFonts w:ascii="Arial" w:eastAsia="Arial" w:hAnsi="Arial" w:cs="Arial"/>
                <w:b/>
                <w:bCs/>
              </w:rPr>
              <w:t>% Above</w:t>
            </w:r>
          </w:p>
        </w:tc>
      </w:tr>
      <w:tr w:rsidR="008E5C07" w:rsidRPr="008E5C07" w14:paraId="2CF4D273" w14:textId="77777777" w:rsidTr="008E5C07">
        <w:trPr>
          <w:trHeight w:val="270"/>
        </w:trPr>
        <w:tc>
          <w:tcPr>
            <w:tcW w:w="2806" w:type="dxa"/>
            <w:tcBorders>
              <w:top w:val="single" w:sz="4" w:space="0" w:color="auto"/>
            </w:tcBorders>
            <w:vAlign w:val="center"/>
            <w:hideMark/>
          </w:tcPr>
          <w:p w14:paraId="284C6692" w14:textId="77777777" w:rsidR="008E5C07" w:rsidRPr="00F94CDA" w:rsidRDefault="008E5C07" w:rsidP="00F94CDA">
            <w:pPr>
              <w:jc w:val="center"/>
              <w:textAlignment w:val="baseline"/>
              <w:rPr>
                <w:rFonts w:ascii="Arial" w:eastAsia="Times New Roman" w:hAnsi="Arial" w:cs="Arial"/>
                <w:lang w:eastAsia="en-GB"/>
              </w:rPr>
            </w:pPr>
            <w:r w:rsidRPr="00F94CDA">
              <w:rPr>
                <w:rFonts w:ascii="Arial" w:eastAsia="Times New Roman" w:hAnsi="Arial" w:cs="Arial"/>
                <w:lang w:eastAsia="en-GB"/>
              </w:rPr>
              <w:t>Functional Skills Maths</w:t>
            </w:r>
          </w:p>
        </w:tc>
        <w:tc>
          <w:tcPr>
            <w:tcW w:w="988" w:type="dxa"/>
            <w:tcBorders>
              <w:top w:val="single" w:sz="4" w:space="0" w:color="auto"/>
            </w:tcBorders>
            <w:vAlign w:val="center"/>
            <w:hideMark/>
          </w:tcPr>
          <w:p w14:paraId="1607B58D" w14:textId="77777777" w:rsidR="008E5C07" w:rsidRPr="00F94CDA" w:rsidRDefault="008E5C07" w:rsidP="00F94CDA">
            <w:pPr>
              <w:jc w:val="center"/>
              <w:textAlignment w:val="baseline"/>
              <w:rPr>
                <w:rFonts w:ascii="Arial" w:eastAsia="Times New Roman" w:hAnsi="Arial" w:cs="Arial"/>
                <w:lang w:eastAsia="en-GB"/>
              </w:rPr>
            </w:pPr>
            <w:r w:rsidRPr="00F94CDA">
              <w:rPr>
                <w:rFonts w:ascii="Arial" w:eastAsia="Times New Roman" w:hAnsi="Arial" w:cs="Arial"/>
                <w:lang w:eastAsia="en-GB"/>
              </w:rPr>
              <w:t>8</w:t>
            </w:r>
          </w:p>
        </w:tc>
        <w:tc>
          <w:tcPr>
            <w:tcW w:w="2267" w:type="dxa"/>
            <w:tcBorders>
              <w:top w:val="single" w:sz="4" w:space="0" w:color="auto"/>
            </w:tcBorders>
            <w:vAlign w:val="center"/>
            <w:hideMark/>
          </w:tcPr>
          <w:p w14:paraId="40CC92C7" w14:textId="77777777" w:rsidR="008E5C07" w:rsidRPr="00F94CDA" w:rsidRDefault="008E5C07" w:rsidP="00F94CDA">
            <w:pPr>
              <w:jc w:val="center"/>
              <w:textAlignment w:val="baseline"/>
              <w:rPr>
                <w:rFonts w:ascii="Arial" w:eastAsia="Times New Roman" w:hAnsi="Arial" w:cs="Arial"/>
                <w:lang w:eastAsia="en-GB"/>
              </w:rPr>
            </w:pPr>
            <w:r w:rsidRPr="00F94CDA">
              <w:rPr>
                <w:rFonts w:ascii="Arial" w:eastAsia="Times New Roman" w:hAnsi="Arial" w:cs="Arial"/>
                <w:lang w:eastAsia="en-GB"/>
              </w:rPr>
              <w:t>8</w:t>
            </w:r>
          </w:p>
        </w:tc>
        <w:tc>
          <w:tcPr>
            <w:tcW w:w="998" w:type="dxa"/>
            <w:tcBorders>
              <w:top w:val="single" w:sz="4" w:space="0" w:color="auto"/>
            </w:tcBorders>
            <w:vAlign w:val="center"/>
            <w:hideMark/>
          </w:tcPr>
          <w:p w14:paraId="0327AABF" w14:textId="25B0532A" w:rsidR="008E5C07" w:rsidRPr="00F94CDA" w:rsidRDefault="00875E20" w:rsidP="00F94CDA">
            <w:pPr>
              <w:jc w:val="center"/>
              <w:textAlignment w:val="baseline"/>
              <w:rPr>
                <w:rFonts w:ascii="Arial" w:eastAsia="Times New Roman" w:hAnsi="Arial" w:cs="Arial"/>
                <w:lang w:eastAsia="en-GB"/>
              </w:rPr>
            </w:pPr>
            <w:r w:rsidRPr="00F94CDA">
              <w:rPr>
                <w:rFonts w:ascii="Arial" w:eastAsia="Times New Roman" w:hAnsi="Arial" w:cs="Arial"/>
                <w:lang w:eastAsia="en-GB"/>
              </w:rPr>
              <w:t>0</w:t>
            </w:r>
          </w:p>
        </w:tc>
        <w:tc>
          <w:tcPr>
            <w:tcW w:w="1244" w:type="dxa"/>
            <w:tcBorders>
              <w:top w:val="single" w:sz="4" w:space="0" w:color="auto"/>
            </w:tcBorders>
            <w:vAlign w:val="center"/>
            <w:hideMark/>
          </w:tcPr>
          <w:p w14:paraId="23CE1BAF" w14:textId="145464A4" w:rsidR="008E5C07" w:rsidRPr="00F94CDA" w:rsidRDefault="00875E20" w:rsidP="00F94CDA">
            <w:pPr>
              <w:jc w:val="center"/>
              <w:textAlignment w:val="baseline"/>
              <w:rPr>
                <w:rFonts w:ascii="Arial" w:eastAsia="Times New Roman" w:hAnsi="Arial" w:cs="Arial"/>
                <w:lang w:eastAsia="en-GB"/>
              </w:rPr>
            </w:pPr>
            <w:r w:rsidRPr="00F94CDA">
              <w:rPr>
                <w:rFonts w:ascii="Arial" w:eastAsia="Times New Roman" w:hAnsi="Arial" w:cs="Arial"/>
                <w:lang w:eastAsia="en-GB"/>
              </w:rPr>
              <w:t>100</w:t>
            </w:r>
          </w:p>
        </w:tc>
        <w:tc>
          <w:tcPr>
            <w:tcW w:w="1002" w:type="dxa"/>
            <w:tcBorders>
              <w:top w:val="single" w:sz="4" w:space="0" w:color="auto"/>
            </w:tcBorders>
            <w:vAlign w:val="center"/>
            <w:hideMark/>
          </w:tcPr>
          <w:p w14:paraId="3508C831" w14:textId="48820939" w:rsidR="008E5C07" w:rsidRPr="00F94CDA" w:rsidRDefault="00D01894" w:rsidP="00F94CDA">
            <w:pPr>
              <w:jc w:val="center"/>
              <w:textAlignment w:val="baseline"/>
              <w:rPr>
                <w:rFonts w:ascii="Arial" w:eastAsia="Times New Roman" w:hAnsi="Arial" w:cs="Arial"/>
                <w:lang w:eastAsia="en-GB"/>
              </w:rPr>
            </w:pPr>
            <w:r w:rsidRPr="00F94CDA">
              <w:rPr>
                <w:rFonts w:ascii="Arial" w:eastAsia="Times New Roman" w:hAnsi="Arial" w:cs="Arial"/>
                <w:lang w:eastAsia="en-GB"/>
              </w:rPr>
              <w:t>0</w:t>
            </w:r>
          </w:p>
        </w:tc>
      </w:tr>
      <w:tr w:rsidR="008E5C07" w:rsidRPr="008E5C07" w14:paraId="094ECB3F" w14:textId="77777777" w:rsidTr="008E5C07">
        <w:trPr>
          <w:trHeight w:val="270"/>
        </w:trPr>
        <w:tc>
          <w:tcPr>
            <w:tcW w:w="2806" w:type="dxa"/>
            <w:vAlign w:val="center"/>
            <w:hideMark/>
          </w:tcPr>
          <w:p w14:paraId="473A46AA" w14:textId="77777777" w:rsidR="008E5C07" w:rsidRPr="00F94CDA" w:rsidRDefault="008E5C07" w:rsidP="00F94CDA">
            <w:pPr>
              <w:jc w:val="center"/>
              <w:textAlignment w:val="baseline"/>
              <w:rPr>
                <w:rFonts w:ascii="Arial" w:eastAsia="Times New Roman" w:hAnsi="Arial" w:cs="Arial"/>
                <w:lang w:eastAsia="en-GB"/>
              </w:rPr>
            </w:pPr>
            <w:r w:rsidRPr="00F94CDA">
              <w:rPr>
                <w:rFonts w:ascii="Arial" w:eastAsia="Times New Roman" w:hAnsi="Arial" w:cs="Arial"/>
                <w:lang w:eastAsia="en-GB"/>
              </w:rPr>
              <w:t>Functional Skills English</w:t>
            </w:r>
          </w:p>
        </w:tc>
        <w:tc>
          <w:tcPr>
            <w:tcW w:w="988" w:type="dxa"/>
            <w:vAlign w:val="center"/>
            <w:hideMark/>
          </w:tcPr>
          <w:p w14:paraId="21B5CD23" w14:textId="38C2A532" w:rsidR="008E5C07" w:rsidRPr="00F94CDA" w:rsidRDefault="008E5C07" w:rsidP="00F94CDA">
            <w:pPr>
              <w:jc w:val="center"/>
              <w:textAlignment w:val="baseline"/>
              <w:rPr>
                <w:rFonts w:ascii="Arial" w:eastAsia="Times New Roman" w:hAnsi="Arial" w:cs="Arial"/>
                <w:lang w:eastAsia="en-GB"/>
              </w:rPr>
            </w:pPr>
            <w:r w:rsidRPr="00F94CDA">
              <w:rPr>
                <w:rFonts w:ascii="Arial" w:eastAsia="Times New Roman" w:hAnsi="Arial" w:cs="Arial"/>
                <w:lang w:eastAsia="en-GB"/>
              </w:rPr>
              <w:t>1</w:t>
            </w:r>
            <w:r w:rsidR="00B008C9" w:rsidRPr="00F94CDA">
              <w:rPr>
                <w:rFonts w:ascii="Arial" w:eastAsia="Times New Roman" w:hAnsi="Arial" w:cs="Arial"/>
                <w:lang w:eastAsia="en-GB"/>
              </w:rPr>
              <w:t>3</w:t>
            </w:r>
          </w:p>
        </w:tc>
        <w:tc>
          <w:tcPr>
            <w:tcW w:w="2267" w:type="dxa"/>
            <w:vAlign w:val="center"/>
            <w:hideMark/>
          </w:tcPr>
          <w:p w14:paraId="568B8856" w14:textId="70B693A5" w:rsidR="008E5C07" w:rsidRPr="00F94CDA" w:rsidRDefault="008E5C07" w:rsidP="00F94CDA">
            <w:pPr>
              <w:jc w:val="center"/>
              <w:textAlignment w:val="baseline"/>
              <w:rPr>
                <w:rFonts w:ascii="Arial" w:eastAsia="Times New Roman" w:hAnsi="Arial" w:cs="Arial"/>
                <w:lang w:eastAsia="en-GB"/>
              </w:rPr>
            </w:pPr>
            <w:r w:rsidRPr="00F94CDA">
              <w:rPr>
                <w:rFonts w:ascii="Arial" w:eastAsia="Times New Roman" w:hAnsi="Arial" w:cs="Arial"/>
                <w:lang w:eastAsia="en-GB"/>
              </w:rPr>
              <w:t>1</w:t>
            </w:r>
            <w:r w:rsidR="00875E20" w:rsidRPr="00F94CDA">
              <w:rPr>
                <w:rFonts w:ascii="Arial" w:eastAsia="Times New Roman" w:hAnsi="Arial" w:cs="Arial"/>
                <w:lang w:eastAsia="en-GB"/>
              </w:rPr>
              <w:t>2</w:t>
            </w:r>
          </w:p>
        </w:tc>
        <w:tc>
          <w:tcPr>
            <w:tcW w:w="998" w:type="dxa"/>
            <w:vAlign w:val="center"/>
            <w:hideMark/>
          </w:tcPr>
          <w:p w14:paraId="41FA362A" w14:textId="78733DC8" w:rsidR="008E5C07" w:rsidRPr="00F94CDA" w:rsidRDefault="00875E20" w:rsidP="00F94CDA">
            <w:pPr>
              <w:jc w:val="center"/>
              <w:textAlignment w:val="baseline"/>
              <w:rPr>
                <w:rFonts w:ascii="Arial" w:eastAsia="Times New Roman" w:hAnsi="Arial" w:cs="Arial"/>
                <w:lang w:eastAsia="en-GB"/>
              </w:rPr>
            </w:pPr>
            <w:r w:rsidRPr="00F94CDA">
              <w:rPr>
                <w:rFonts w:ascii="Arial" w:eastAsia="Times New Roman" w:hAnsi="Arial" w:cs="Arial"/>
                <w:lang w:eastAsia="en-GB"/>
              </w:rPr>
              <w:t>8</w:t>
            </w:r>
          </w:p>
        </w:tc>
        <w:tc>
          <w:tcPr>
            <w:tcW w:w="1244" w:type="dxa"/>
            <w:vAlign w:val="center"/>
            <w:hideMark/>
          </w:tcPr>
          <w:p w14:paraId="36FCCAD1" w14:textId="637EB41F" w:rsidR="008E5C07" w:rsidRPr="00F94CDA" w:rsidRDefault="00875E20" w:rsidP="00F94CDA">
            <w:pPr>
              <w:jc w:val="center"/>
              <w:textAlignment w:val="baseline"/>
              <w:rPr>
                <w:rFonts w:ascii="Arial" w:eastAsia="Times New Roman" w:hAnsi="Arial" w:cs="Arial"/>
                <w:lang w:eastAsia="en-GB"/>
              </w:rPr>
            </w:pPr>
            <w:r w:rsidRPr="00F94CDA">
              <w:rPr>
                <w:rFonts w:ascii="Arial" w:eastAsia="Times New Roman" w:hAnsi="Arial" w:cs="Arial"/>
                <w:lang w:eastAsia="en-GB"/>
              </w:rPr>
              <w:t>3</w:t>
            </w:r>
            <w:r w:rsidR="008E5C07" w:rsidRPr="00F94CDA">
              <w:rPr>
                <w:rFonts w:ascii="Arial" w:eastAsia="Times New Roman" w:hAnsi="Arial" w:cs="Arial"/>
                <w:lang w:eastAsia="en-GB"/>
              </w:rPr>
              <w:t>8</w:t>
            </w:r>
          </w:p>
        </w:tc>
        <w:tc>
          <w:tcPr>
            <w:tcW w:w="1002" w:type="dxa"/>
            <w:vAlign w:val="center"/>
            <w:hideMark/>
          </w:tcPr>
          <w:p w14:paraId="1AFD7A70" w14:textId="50216F99" w:rsidR="008E5C07" w:rsidRPr="00F94CDA" w:rsidRDefault="00D01894" w:rsidP="00F94CDA">
            <w:pPr>
              <w:jc w:val="center"/>
              <w:textAlignment w:val="baseline"/>
              <w:rPr>
                <w:rFonts w:ascii="Arial" w:eastAsia="Times New Roman" w:hAnsi="Arial" w:cs="Arial"/>
                <w:lang w:eastAsia="en-GB"/>
              </w:rPr>
            </w:pPr>
            <w:r w:rsidRPr="00F94CDA">
              <w:rPr>
                <w:rFonts w:ascii="Arial" w:eastAsia="Times New Roman" w:hAnsi="Arial" w:cs="Arial"/>
                <w:lang w:eastAsia="en-GB"/>
              </w:rPr>
              <w:t>54</w:t>
            </w:r>
          </w:p>
        </w:tc>
      </w:tr>
      <w:tr w:rsidR="008E5C07" w:rsidRPr="008E5C07" w14:paraId="4EA2B4D9" w14:textId="77777777" w:rsidTr="008E5C07">
        <w:trPr>
          <w:trHeight w:val="270"/>
        </w:trPr>
        <w:tc>
          <w:tcPr>
            <w:tcW w:w="2806" w:type="dxa"/>
            <w:vAlign w:val="center"/>
            <w:hideMark/>
          </w:tcPr>
          <w:p w14:paraId="2ED7D7FA" w14:textId="77777777" w:rsidR="008E5C07" w:rsidRPr="00F94CDA" w:rsidRDefault="008E5C07" w:rsidP="00F94CDA">
            <w:pPr>
              <w:jc w:val="center"/>
              <w:textAlignment w:val="baseline"/>
              <w:rPr>
                <w:rFonts w:ascii="Arial" w:eastAsia="Times New Roman" w:hAnsi="Arial" w:cs="Arial"/>
                <w:lang w:eastAsia="en-GB"/>
              </w:rPr>
            </w:pPr>
            <w:r w:rsidRPr="00F94CDA">
              <w:rPr>
                <w:rFonts w:ascii="Arial" w:eastAsia="Times New Roman" w:hAnsi="Arial" w:cs="Arial"/>
                <w:lang w:eastAsia="en-GB"/>
              </w:rPr>
              <w:t>Open Awards Creative and Cultural Industries (Music)</w:t>
            </w:r>
          </w:p>
        </w:tc>
        <w:tc>
          <w:tcPr>
            <w:tcW w:w="988" w:type="dxa"/>
            <w:vAlign w:val="center"/>
            <w:hideMark/>
          </w:tcPr>
          <w:p w14:paraId="29854C1E" w14:textId="534B5DE2" w:rsidR="008E5C07" w:rsidRPr="00F94CDA" w:rsidRDefault="008E5C07" w:rsidP="00F94CDA">
            <w:pPr>
              <w:jc w:val="center"/>
              <w:textAlignment w:val="baseline"/>
              <w:rPr>
                <w:rFonts w:ascii="Arial" w:eastAsia="Times New Roman" w:hAnsi="Arial" w:cs="Arial"/>
                <w:lang w:eastAsia="en-GB"/>
              </w:rPr>
            </w:pPr>
            <w:r w:rsidRPr="00F94CDA">
              <w:rPr>
                <w:rFonts w:ascii="Arial" w:eastAsia="Times New Roman" w:hAnsi="Arial" w:cs="Arial"/>
                <w:lang w:eastAsia="en-GB"/>
              </w:rPr>
              <w:t>1</w:t>
            </w:r>
            <w:r w:rsidR="00B008C9" w:rsidRPr="00F94CDA">
              <w:rPr>
                <w:rFonts w:ascii="Arial" w:eastAsia="Times New Roman" w:hAnsi="Arial" w:cs="Arial"/>
                <w:lang w:eastAsia="en-GB"/>
              </w:rPr>
              <w:t>0</w:t>
            </w:r>
          </w:p>
        </w:tc>
        <w:tc>
          <w:tcPr>
            <w:tcW w:w="2267" w:type="dxa"/>
            <w:vAlign w:val="center"/>
            <w:hideMark/>
          </w:tcPr>
          <w:p w14:paraId="79C5DA82" w14:textId="06C7EB43" w:rsidR="008E5C07" w:rsidRPr="00F94CDA" w:rsidRDefault="008E5C07" w:rsidP="00F94CDA">
            <w:pPr>
              <w:jc w:val="center"/>
              <w:textAlignment w:val="baseline"/>
              <w:rPr>
                <w:rFonts w:ascii="Arial" w:eastAsia="Times New Roman" w:hAnsi="Arial" w:cs="Arial"/>
                <w:lang w:eastAsia="en-GB"/>
              </w:rPr>
            </w:pPr>
            <w:r w:rsidRPr="00F94CDA">
              <w:rPr>
                <w:rFonts w:ascii="Arial" w:eastAsia="Times New Roman" w:hAnsi="Arial" w:cs="Arial"/>
                <w:lang w:eastAsia="en-GB"/>
              </w:rPr>
              <w:t>1</w:t>
            </w:r>
            <w:r w:rsidR="00875E20" w:rsidRPr="00F94CDA">
              <w:rPr>
                <w:rFonts w:ascii="Arial" w:eastAsia="Times New Roman" w:hAnsi="Arial" w:cs="Arial"/>
                <w:lang w:eastAsia="en-GB"/>
              </w:rPr>
              <w:t>0</w:t>
            </w:r>
          </w:p>
        </w:tc>
        <w:tc>
          <w:tcPr>
            <w:tcW w:w="998" w:type="dxa"/>
            <w:vAlign w:val="center"/>
            <w:hideMark/>
          </w:tcPr>
          <w:p w14:paraId="365CB599" w14:textId="78162574" w:rsidR="008E5C07" w:rsidRPr="00F94CDA" w:rsidRDefault="00875E20" w:rsidP="00F94CDA">
            <w:pPr>
              <w:jc w:val="center"/>
              <w:textAlignment w:val="baseline"/>
              <w:rPr>
                <w:rFonts w:ascii="Arial" w:eastAsia="Times New Roman" w:hAnsi="Arial" w:cs="Arial"/>
                <w:lang w:eastAsia="en-GB"/>
              </w:rPr>
            </w:pPr>
            <w:r w:rsidRPr="00F94CDA">
              <w:rPr>
                <w:rFonts w:ascii="Arial" w:eastAsia="Times New Roman" w:hAnsi="Arial" w:cs="Arial"/>
                <w:lang w:eastAsia="en-GB"/>
              </w:rPr>
              <w:t>0</w:t>
            </w:r>
          </w:p>
        </w:tc>
        <w:tc>
          <w:tcPr>
            <w:tcW w:w="1244" w:type="dxa"/>
            <w:vAlign w:val="center"/>
            <w:hideMark/>
          </w:tcPr>
          <w:p w14:paraId="1DAF788A" w14:textId="282E7AF5" w:rsidR="008E5C07" w:rsidRPr="00F94CDA" w:rsidRDefault="00D01894" w:rsidP="00F94CDA">
            <w:pPr>
              <w:jc w:val="center"/>
              <w:textAlignment w:val="baseline"/>
              <w:rPr>
                <w:rFonts w:ascii="Arial" w:eastAsia="Times New Roman" w:hAnsi="Arial" w:cs="Arial"/>
                <w:lang w:eastAsia="en-GB"/>
              </w:rPr>
            </w:pPr>
            <w:r w:rsidRPr="00F94CDA">
              <w:rPr>
                <w:rFonts w:ascii="Arial" w:eastAsia="Times New Roman" w:hAnsi="Arial" w:cs="Arial"/>
                <w:lang w:eastAsia="en-GB"/>
              </w:rPr>
              <w:t>100</w:t>
            </w:r>
          </w:p>
        </w:tc>
        <w:tc>
          <w:tcPr>
            <w:tcW w:w="1002" w:type="dxa"/>
            <w:vAlign w:val="center"/>
            <w:hideMark/>
          </w:tcPr>
          <w:p w14:paraId="6FB00452" w14:textId="76A1EB23" w:rsidR="008E5C07" w:rsidRPr="00F94CDA" w:rsidRDefault="00F94CDA" w:rsidP="00F94CDA">
            <w:pPr>
              <w:jc w:val="center"/>
              <w:textAlignment w:val="baseline"/>
              <w:rPr>
                <w:rFonts w:ascii="Arial" w:eastAsia="Times New Roman" w:hAnsi="Arial" w:cs="Arial"/>
                <w:lang w:eastAsia="en-GB"/>
              </w:rPr>
            </w:pPr>
            <w:r w:rsidRPr="00F94CDA">
              <w:rPr>
                <w:rFonts w:ascii="Arial" w:eastAsia="Times New Roman" w:hAnsi="Arial" w:cs="Arial"/>
                <w:lang w:eastAsia="en-GB"/>
              </w:rPr>
              <w:t>0</w:t>
            </w:r>
          </w:p>
        </w:tc>
      </w:tr>
      <w:tr w:rsidR="008E5C07" w:rsidRPr="008E5C07" w14:paraId="290432BC" w14:textId="77777777" w:rsidTr="008E5C07">
        <w:trPr>
          <w:trHeight w:val="270"/>
        </w:trPr>
        <w:tc>
          <w:tcPr>
            <w:tcW w:w="2806" w:type="dxa"/>
            <w:vAlign w:val="center"/>
            <w:hideMark/>
          </w:tcPr>
          <w:p w14:paraId="30CABAC1" w14:textId="77777777" w:rsidR="008E5C07" w:rsidRPr="00F94CDA" w:rsidRDefault="008E5C07" w:rsidP="00F94CDA">
            <w:pPr>
              <w:jc w:val="center"/>
              <w:textAlignment w:val="baseline"/>
              <w:rPr>
                <w:rFonts w:ascii="Arial" w:eastAsia="Times New Roman" w:hAnsi="Arial" w:cs="Arial"/>
                <w:lang w:eastAsia="en-GB"/>
              </w:rPr>
            </w:pPr>
            <w:r w:rsidRPr="00F94CDA">
              <w:rPr>
                <w:rFonts w:ascii="Arial" w:eastAsia="Times New Roman" w:hAnsi="Arial" w:cs="Arial"/>
                <w:lang w:eastAsia="en-GB"/>
              </w:rPr>
              <w:t>Open Awards Science</w:t>
            </w:r>
          </w:p>
        </w:tc>
        <w:tc>
          <w:tcPr>
            <w:tcW w:w="988" w:type="dxa"/>
            <w:vAlign w:val="center"/>
            <w:hideMark/>
          </w:tcPr>
          <w:p w14:paraId="6C6B5D7F" w14:textId="4797DD5D" w:rsidR="008E5C07" w:rsidRPr="00F94CDA" w:rsidRDefault="008E5C07" w:rsidP="00F94CDA">
            <w:pPr>
              <w:jc w:val="center"/>
              <w:textAlignment w:val="baseline"/>
              <w:rPr>
                <w:rFonts w:ascii="Arial" w:eastAsia="Times New Roman" w:hAnsi="Arial" w:cs="Arial"/>
                <w:lang w:eastAsia="en-GB"/>
              </w:rPr>
            </w:pPr>
            <w:r w:rsidRPr="00F94CDA">
              <w:rPr>
                <w:rFonts w:ascii="Arial" w:eastAsia="Times New Roman" w:hAnsi="Arial" w:cs="Arial"/>
                <w:lang w:eastAsia="en-GB"/>
              </w:rPr>
              <w:t>1</w:t>
            </w:r>
            <w:r w:rsidR="00B008C9" w:rsidRPr="00F94CDA">
              <w:rPr>
                <w:rFonts w:ascii="Arial" w:eastAsia="Times New Roman" w:hAnsi="Arial" w:cs="Arial"/>
                <w:lang w:eastAsia="en-GB"/>
              </w:rPr>
              <w:t>0</w:t>
            </w:r>
          </w:p>
        </w:tc>
        <w:tc>
          <w:tcPr>
            <w:tcW w:w="2267" w:type="dxa"/>
            <w:vAlign w:val="center"/>
            <w:hideMark/>
          </w:tcPr>
          <w:p w14:paraId="6DEEB3BD" w14:textId="14F5D874" w:rsidR="008E5C07" w:rsidRPr="00F94CDA" w:rsidRDefault="008E5C07" w:rsidP="00F94CDA">
            <w:pPr>
              <w:jc w:val="center"/>
              <w:textAlignment w:val="baseline"/>
              <w:rPr>
                <w:rFonts w:ascii="Arial" w:eastAsia="Times New Roman" w:hAnsi="Arial" w:cs="Arial"/>
                <w:lang w:eastAsia="en-GB"/>
              </w:rPr>
            </w:pPr>
            <w:r w:rsidRPr="00F94CDA">
              <w:rPr>
                <w:rFonts w:ascii="Arial" w:eastAsia="Times New Roman" w:hAnsi="Arial" w:cs="Arial"/>
                <w:lang w:eastAsia="en-GB"/>
              </w:rPr>
              <w:t>1</w:t>
            </w:r>
            <w:r w:rsidR="00875E20" w:rsidRPr="00F94CDA">
              <w:rPr>
                <w:rFonts w:ascii="Arial" w:eastAsia="Times New Roman" w:hAnsi="Arial" w:cs="Arial"/>
                <w:lang w:eastAsia="en-GB"/>
              </w:rPr>
              <w:t>0</w:t>
            </w:r>
          </w:p>
        </w:tc>
        <w:tc>
          <w:tcPr>
            <w:tcW w:w="998" w:type="dxa"/>
            <w:vAlign w:val="center"/>
            <w:hideMark/>
          </w:tcPr>
          <w:p w14:paraId="79725B5C" w14:textId="04A7C077" w:rsidR="008E5C07" w:rsidRPr="00F94CDA" w:rsidRDefault="00875E20" w:rsidP="00F94CDA">
            <w:pPr>
              <w:jc w:val="center"/>
              <w:textAlignment w:val="baseline"/>
              <w:rPr>
                <w:rFonts w:ascii="Arial" w:eastAsia="Times New Roman" w:hAnsi="Arial" w:cs="Arial"/>
                <w:lang w:eastAsia="en-GB"/>
              </w:rPr>
            </w:pPr>
            <w:r w:rsidRPr="00F94CDA">
              <w:rPr>
                <w:rFonts w:ascii="Arial" w:eastAsia="Times New Roman" w:hAnsi="Arial" w:cs="Arial"/>
                <w:lang w:eastAsia="en-GB"/>
              </w:rPr>
              <w:t>0</w:t>
            </w:r>
          </w:p>
        </w:tc>
        <w:tc>
          <w:tcPr>
            <w:tcW w:w="1244" w:type="dxa"/>
            <w:vAlign w:val="center"/>
            <w:hideMark/>
          </w:tcPr>
          <w:p w14:paraId="3327C272" w14:textId="11C77882" w:rsidR="008E5C07" w:rsidRPr="00F94CDA" w:rsidRDefault="00D01894" w:rsidP="00F94CDA">
            <w:pPr>
              <w:jc w:val="center"/>
              <w:textAlignment w:val="baseline"/>
              <w:rPr>
                <w:rFonts w:ascii="Arial" w:eastAsia="Times New Roman" w:hAnsi="Arial" w:cs="Arial"/>
                <w:lang w:eastAsia="en-GB"/>
              </w:rPr>
            </w:pPr>
            <w:r w:rsidRPr="00F94CDA">
              <w:rPr>
                <w:rFonts w:ascii="Arial" w:eastAsia="Times New Roman" w:hAnsi="Arial" w:cs="Arial"/>
                <w:lang w:eastAsia="en-GB"/>
              </w:rPr>
              <w:t>100</w:t>
            </w:r>
          </w:p>
        </w:tc>
        <w:tc>
          <w:tcPr>
            <w:tcW w:w="1002" w:type="dxa"/>
            <w:vAlign w:val="center"/>
            <w:hideMark/>
          </w:tcPr>
          <w:p w14:paraId="175B6A28" w14:textId="0A7DC8C0" w:rsidR="008E5C07" w:rsidRPr="00F94CDA" w:rsidRDefault="00F94CDA" w:rsidP="00F94CDA">
            <w:pPr>
              <w:jc w:val="center"/>
              <w:textAlignment w:val="baseline"/>
              <w:rPr>
                <w:rFonts w:ascii="Arial" w:eastAsia="Times New Roman" w:hAnsi="Arial" w:cs="Arial"/>
                <w:lang w:eastAsia="en-GB"/>
              </w:rPr>
            </w:pPr>
            <w:r w:rsidRPr="00F94CDA">
              <w:rPr>
                <w:rFonts w:ascii="Arial" w:eastAsia="Times New Roman" w:hAnsi="Arial" w:cs="Arial"/>
                <w:lang w:eastAsia="en-GB"/>
              </w:rPr>
              <w:t>0</w:t>
            </w:r>
          </w:p>
        </w:tc>
      </w:tr>
      <w:tr w:rsidR="008E5C07" w:rsidRPr="008E5C07" w14:paraId="5A4A93E0" w14:textId="77777777" w:rsidTr="008E5C07">
        <w:trPr>
          <w:trHeight w:val="270"/>
        </w:trPr>
        <w:tc>
          <w:tcPr>
            <w:tcW w:w="2806" w:type="dxa"/>
            <w:vAlign w:val="center"/>
            <w:hideMark/>
          </w:tcPr>
          <w:p w14:paraId="211B2499" w14:textId="77777777" w:rsidR="008E5C07" w:rsidRPr="00F94CDA" w:rsidRDefault="008E5C07" w:rsidP="00F94CDA">
            <w:pPr>
              <w:jc w:val="center"/>
              <w:textAlignment w:val="baseline"/>
              <w:rPr>
                <w:rFonts w:ascii="Arial" w:eastAsia="Times New Roman" w:hAnsi="Arial" w:cs="Arial"/>
                <w:lang w:eastAsia="en-GB"/>
              </w:rPr>
            </w:pPr>
            <w:r w:rsidRPr="00F94CDA">
              <w:rPr>
                <w:rFonts w:ascii="Arial" w:eastAsia="Times New Roman" w:hAnsi="Arial" w:cs="Arial"/>
                <w:lang w:eastAsia="en-GB"/>
              </w:rPr>
              <w:t>Open Awards Technical ICT Skills</w:t>
            </w:r>
          </w:p>
        </w:tc>
        <w:tc>
          <w:tcPr>
            <w:tcW w:w="988" w:type="dxa"/>
            <w:vAlign w:val="center"/>
            <w:hideMark/>
          </w:tcPr>
          <w:p w14:paraId="2957D44E" w14:textId="5BCAF2E4" w:rsidR="008E5C07" w:rsidRPr="00F94CDA" w:rsidRDefault="00B008C9" w:rsidP="00F94CDA">
            <w:pPr>
              <w:jc w:val="center"/>
              <w:textAlignment w:val="baseline"/>
              <w:rPr>
                <w:rFonts w:ascii="Arial" w:eastAsia="Times New Roman" w:hAnsi="Arial" w:cs="Arial"/>
                <w:lang w:eastAsia="en-GB"/>
              </w:rPr>
            </w:pPr>
            <w:r w:rsidRPr="00F94CDA">
              <w:rPr>
                <w:rFonts w:ascii="Arial" w:eastAsia="Times New Roman" w:hAnsi="Arial" w:cs="Arial"/>
                <w:lang w:eastAsia="en-GB"/>
              </w:rPr>
              <w:t>11</w:t>
            </w:r>
          </w:p>
        </w:tc>
        <w:tc>
          <w:tcPr>
            <w:tcW w:w="2267" w:type="dxa"/>
            <w:vAlign w:val="center"/>
            <w:hideMark/>
          </w:tcPr>
          <w:p w14:paraId="29787C32" w14:textId="35D81621" w:rsidR="008E5C07" w:rsidRPr="00F94CDA" w:rsidRDefault="00875E20" w:rsidP="00F94CDA">
            <w:pPr>
              <w:jc w:val="center"/>
              <w:textAlignment w:val="baseline"/>
              <w:rPr>
                <w:rFonts w:ascii="Arial" w:eastAsia="Times New Roman" w:hAnsi="Arial" w:cs="Arial"/>
                <w:lang w:eastAsia="en-GB"/>
              </w:rPr>
            </w:pPr>
            <w:r w:rsidRPr="00F94CDA">
              <w:rPr>
                <w:rFonts w:ascii="Arial" w:eastAsia="Times New Roman" w:hAnsi="Arial" w:cs="Arial"/>
                <w:lang w:eastAsia="en-GB"/>
              </w:rPr>
              <w:t>1</w:t>
            </w:r>
            <w:r w:rsidR="00B520B1">
              <w:rPr>
                <w:rFonts w:ascii="Arial" w:eastAsia="Times New Roman" w:hAnsi="Arial" w:cs="Arial"/>
                <w:lang w:eastAsia="en-GB"/>
              </w:rPr>
              <w:t>1</w:t>
            </w:r>
          </w:p>
        </w:tc>
        <w:tc>
          <w:tcPr>
            <w:tcW w:w="998" w:type="dxa"/>
            <w:vAlign w:val="center"/>
            <w:hideMark/>
          </w:tcPr>
          <w:p w14:paraId="0E414510" w14:textId="328F494F" w:rsidR="008E5C07" w:rsidRPr="00F94CDA" w:rsidRDefault="00875E20" w:rsidP="00F94CDA">
            <w:pPr>
              <w:jc w:val="center"/>
              <w:textAlignment w:val="baseline"/>
              <w:rPr>
                <w:rFonts w:ascii="Arial" w:eastAsia="Times New Roman" w:hAnsi="Arial" w:cs="Arial"/>
                <w:lang w:eastAsia="en-GB"/>
              </w:rPr>
            </w:pPr>
            <w:r w:rsidRPr="00F94CDA">
              <w:rPr>
                <w:rFonts w:ascii="Arial" w:eastAsia="Times New Roman" w:hAnsi="Arial" w:cs="Arial"/>
                <w:lang w:eastAsia="en-GB"/>
              </w:rPr>
              <w:t>0</w:t>
            </w:r>
          </w:p>
        </w:tc>
        <w:tc>
          <w:tcPr>
            <w:tcW w:w="1244" w:type="dxa"/>
            <w:vAlign w:val="center"/>
            <w:hideMark/>
          </w:tcPr>
          <w:p w14:paraId="79032172" w14:textId="140EBFDB" w:rsidR="008E5C07" w:rsidRPr="00F94CDA" w:rsidRDefault="00D01894" w:rsidP="00F94CDA">
            <w:pPr>
              <w:jc w:val="center"/>
              <w:textAlignment w:val="baseline"/>
              <w:rPr>
                <w:rFonts w:ascii="Arial" w:eastAsia="Times New Roman" w:hAnsi="Arial" w:cs="Arial"/>
                <w:lang w:eastAsia="en-GB"/>
              </w:rPr>
            </w:pPr>
            <w:r w:rsidRPr="00F94CDA">
              <w:rPr>
                <w:rFonts w:ascii="Arial" w:eastAsia="Times New Roman" w:hAnsi="Arial" w:cs="Arial"/>
                <w:lang w:eastAsia="en-GB"/>
              </w:rPr>
              <w:t>100</w:t>
            </w:r>
          </w:p>
        </w:tc>
        <w:tc>
          <w:tcPr>
            <w:tcW w:w="1002" w:type="dxa"/>
            <w:vAlign w:val="center"/>
            <w:hideMark/>
          </w:tcPr>
          <w:p w14:paraId="0826F9D2" w14:textId="11844DE1" w:rsidR="008E5C07" w:rsidRPr="00F94CDA" w:rsidRDefault="00F94CDA" w:rsidP="00F94CDA">
            <w:pPr>
              <w:jc w:val="center"/>
              <w:textAlignment w:val="baseline"/>
              <w:rPr>
                <w:rFonts w:ascii="Arial" w:eastAsia="Times New Roman" w:hAnsi="Arial" w:cs="Arial"/>
                <w:lang w:eastAsia="en-GB"/>
              </w:rPr>
            </w:pPr>
            <w:r w:rsidRPr="00F94CDA">
              <w:rPr>
                <w:rFonts w:ascii="Arial" w:eastAsia="Times New Roman" w:hAnsi="Arial" w:cs="Arial"/>
                <w:lang w:eastAsia="en-GB"/>
              </w:rPr>
              <w:t>0</w:t>
            </w:r>
          </w:p>
        </w:tc>
      </w:tr>
      <w:tr w:rsidR="008E5C07" w:rsidRPr="008E5C07" w14:paraId="45B9E0FE" w14:textId="77777777" w:rsidTr="008E5C07">
        <w:trPr>
          <w:trHeight w:val="270"/>
        </w:trPr>
        <w:tc>
          <w:tcPr>
            <w:tcW w:w="2806" w:type="dxa"/>
            <w:vAlign w:val="center"/>
            <w:hideMark/>
          </w:tcPr>
          <w:p w14:paraId="2D434B9F" w14:textId="77777777" w:rsidR="008E5C07" w:rsidRPr="00F94CDA" w:rsidRDefault="008E5C07" w:rsidP="00F94CDA">
            <w:pPr>
              <w:jc w:val="center"/>
              <w:textAlignment w:val="baseline"/>
              <w:rPr>
                <w:rFonts w:ascii="Arial" w:eastAsia="Times New Roman" w:hAnsi="Arial" w:cs="Arial"/>
                <w:lang w:eastAsia="en-GB"/>
              </w:rPr>
            </w:pPr>
            <w:r w:rsidRPr="00F94CDA">
              <w:rPr>
                <w:rFonts w:ascii="Arial" w:eastAsia="Times New Roman" w:hAnsi="Arial" w:cs="Arial"/>
                <w:lang w:eastAsia="en-GB"/>
              </w:rPr>
              <w:t>Open Awards Skills for Further Learning and Employment - PSHE</w:t>
            </w:r>
          </w:p>
        </w:tc>
        <w:tc>
          <w:tcPr>
            <w:tcW w:w="988" w:type="dxa"/>
            <w:vAlign w:val="center"/>
            <w:hideMark/>
          </w:tcPr>
          <w:p w14:paraId="09B8D90C" w14:textId="77777777" w:rsidR="008E5C07" w:rsidRPr="00F94CDA" w:rsidRDefault="008E5C07" w:rsidP="00F94CDA">
            <w:pPr>
              <w:jc w:val="center"/>
              <w:textAlignment w:val="baseline"/>
              <w:rPr>
                <w:rFonts w:ascii="Arial" w:eastAsia="Times New Roman" w:hAnsi="Arial" w:cs="Arial"/>
                <w:lang w:eastAsia="en-GB"/>
              </w:rPr>
            </w:pPr>
            <w:r w:rsidRPr="00F94CDA">
              <w:rPr>
                <w:rFonts w:ascii="Arial" w:eastAsia="Times New Roman" w:hAnsi="Arial" w:cs="Arial"/>
                <w:lang w:eastAsia="en-GB"/>
              </w:rPr>
              <w:t>12</w:t>
            </w:r>
          </w:p>
        </w:tc>
        <w:tc>
          <w:tcPr>
            <w:tcW w:w="2267" w:type="dxa"/>
            <w:vAlign w:val="center"/>
            <w:hideMark/>
          </w:tcPr>
          <w:p w14:paraId="136B6360" w14:textId="4A3A2364" w:rsidR="008E5C07" w:rsidRPr="00F94CDA" w:rsidRDefault="008E5C07" w:rsidP="00F94CDA">
            <w:pPr>
              <w:jc w:val="center"/>
              <w:textAlignment w:val="baseline"/>
              <w:rPr>
                <w:rFonts w:ascii="Arial" w:eastAsia="Times New Roman" w:hAnsi="Arial" w:cs="Arial"/>
                <w:lang w:eastAsia="en-GB"/>
              </w:rPr>
            </w:pPr>
            <w:r w:rsidRPr="00F94CDA">
              <w:rPr>
                <w:rFonts w:ascii="Arial" w:eastAsia="Times New Roman" w:hAnsi="Arial" w:cs="Arial"/>
                <w:lang w:eastAsia="en-GB"/>
              </w:rPr>
              <w:t>1</w:t>
            </w:r>
            <w:r w:rsidR="00B520B1">
              <w:rPr>
                <w:rFonts w:ascii="Arial" w:eastAsia="Times New Roman" w:hAnsi="Arial" w:cs="Arial"/>
                <w:lang w:eastAsia="en-GB"/>
              </w:rPr>
              <w:t>2</w:t>
            </w:r>
          </w:p>
        </w:tc>
        <w:tc>
          <w:tcPr>
            <w:tcW w:w="998" w:type="dxa"/>
            <w:vAlign w:val="center"/>
            <w:hideMark/>
          </w:tcPr>
          <w:p w14:paraId="19D00E54" w14:textId="3DFC1864" w:rsidR="008E5C07" w:rsidRPr="00F94CDA" w:rsidRDefault="00875E20" w:rsidP="00F94CDA">
            <w:pPr>
              <w:jc w:val="center"/>
              <w:textAlignment w:val="baseline"/>
              <w:rPr>
                <w:rFonts w:ascii="Arial" w:eastAsia="Times New Roman" w:hAnsi="Arial" w:cs="Arial"/>
                <w:lang w:eastAsia="en-GB"/>
              </w:rPr>
            </w:pPr>
            <w:r w:rsidRPr="00F94CDA">
              <w:rPr>
                <w:rFonts w:ascii="Arial" w:eastAsia="Times New Roman" w:hAnsi="Arial" w:cs="Arial"/>
                <w:lang w:eastAsia="en-GB"/>
              </w:rPr>
              <w:t>0</w:t>
            </w:r>
          </w:p>
        </w:tc>
        <w:tc>
          <w:tcPr>
            <w:tcW w:w="1244" w:type="dxa"/>
            <w:vAlign w:val="center"/>
            <w:hideMark/>
          </w:tcPr>
          <w:p w14:paraId="5DC265AF" w14:textId="3FC1C541" w:rsidR="008E5C07" w:rsidRPr="00F94CDA" w:rsidRDefault="00D01894" w:rsidP="00F94CDA">
            <w:pPr>
              <w:jc w:val="center"/>
              <w:textAlignment w:val="baseline"/>
              <w:rPr>
                <w:rFonts w:ascii="Arial" w:eastAsia="Times New Roman" w:hAnsi="Arial" w:cs="Arial"/>
                <w:lang w:eastAsia="en-GB"/>
              </w:rPr>
            </w:pPr>
            <w:r w:rsidRPr="00F94CDA">
              <w:rPr>
                <w:rFonts w:ascii="Arial" w:eastAsia="Times New Roman" w:hAnsi="Arial" w:cs="Arial"/>
                <w:lang w:eastAsia="en-GB"/>
              </w:rPr>
              <w:t>42</w:t>
            </w:r>
          </w:p>
        </w:tc>
        <w:tc>
          <w:tcPr>
            <w:tcW w:w="1002" w:type="dxa"/>
            <w:vAlign w:val="center"/>
            <w:hideMark/>
          </w:tcPr>
          <w:p w14:paraId="05C3DB1F" w14:textId="77777777" w:rsidR="008E5C07" w:rsidRPr="00F94CDA" w:rsidRDefault="008E5C07" w:rsidP="00F94CDA">
            <w:pPr>
              <w:jc w:val="center"/>
              <w:textAlignment w:val="baseline"/>
              <w:rPr>
                <w:rFonts w:ascii="Arial" w:eastAsia="Times New Roman" w:hAnsi="Arial" w:cs="Arial"/>
                <w:lang w:eastAsia="en-GB"/>
              </w:rPr>
            </w:pPr>
            <w:r w:rsidRPr="00F94CDA">
              <w:rPr>
                <w:rFonts w:ascii="Arial" w:eastAsia="Times New Roman" w:hAnsi="Arial" w:cs="Arial"/>
                <w:lang w:eastAsia="en-GB"/>
              </w:rPr>
              <w:t>58</w:t>
            </w:r>
          </w:p>
        </w:tc>
      </w:tr>
      <w:tr w:rsidR="008E5C07" w:rsidRPr="008E5C07" w14:paraId="30B0B7E8" w14:textId="77777777" w:rsidTr="008E5C07">
        <w:trPr>
          <w:trHeight w:val="270"/>
        </w:trPr>
        <w:tc>
          <w:tcPr>
            <w:tcW w:w="2806" w:type="dxa"/>
            <w:vAlign w:val="center"/>
            <w:hideMark/>
          </w:tcPr>
          <w:p w14:paraId="06F95AFA" w14:textId="77777777" w:rsidR="008E5C07" w:rsidRPr="00F94CDA" w:rsidRDefault="008E5C07" w:rsidP="00F94CDA">
            <w:pPr>
              <w:jc w:val="center"/>
              <w:textAlignment w:val="baseline"/>
              <w:rPr>
                <w:rFonts w:ascii="Arial" w:eastAsia="Times New Roman" w:hAnsi="Arial" w:cs="Arial"/>
                <w:lang w:eastAsia="en-GB"/>
              </w:rPr>
            </w:pPr>
            <w:r w:rsidRPr="00F94CDA">
              <w:rPr>
                <w:rFonts w:ascii="Arial" w:eastAsia="Times New Roman" w:hAnsi="Arial" w:cs="Arial"/>
                <w:lang w:eastAsia="en-GB"/>
              </w:rPr>
              <w:t>BTEC Introduction to Sport</w:t>
            </w:r>
          </w:p>
        </w:tc>
        <w:tc>
          <w:tcPr>
            <w:tcW w:w="988" w:type="dxa"/>
            <w:vAlign w:val="center"/>
            <w:hideMark/>
          </w:tcPr>
          <w:p w14:paraId="2723CF1C" w14:textId="364FA0A7" w:rsidR="008E5C07" w:rsidRPr="00F94CDA" w:rsidRDefault="008E5C07" w:rsidP="00F94CDA">
            <w:pPr>
              <w:jc w:val="center"/>
              <w:textAlignment w:val="baseline"/>
              <w:rPr>
                <w:rFonts w:ascii="Arial" w:eastAsia="Times New Roman" w:hAnsi="Arial" w:cs="Arial"/>
                <w:lang w:eastAsia="en-GB"/>
              </w:rPr>
            </w:pPr>
            <w:r w:rsidRPr="00F94CDA">
              <w:rPr>
                <w:rFonts w:ascii="Arial" w:eastAsia="Times New Roman" w:hAnsi="Arial" w:cs="Arial"/>
                <w:lang w:eastAsia="en-GB"/>
              </w:rPr>
              <w:t>1</w:t>
            </w:r>
            <w:r w:rsidR="00456947" w:rsidRPr="00F94CDA">
              <w:rPr>
                <w:rFonts w:ascii="Arial" w:eastAsia="Times New Roman" w:hAnsi="Arial" w:cs="Arial"/>
                <w:lang w:eastAsia="en-GB"/>
              </w:rPr>
              <w:t>1</w:t>
            </w:r>
          </w:p>
        </w:tc>
        <w:tc>
          <w:tcPr>
            <w:tcW w:w="2267" w:type="dxa"/>
            <w:vAlign w:val="center"/>
            <w:hideMark/>
          </w:tcPr>
          <w:p w14:paraId="23CD380B" w14:textId="4BC9BBA8" w:rsidR="008E5C07" w:rsidRPr="00F94CDA" w:rsidRDefault="008E5C07" w:rsidP="00F94CDA">
            <w:pPr>
              <w:jc w:val="center"/>
              <w:textAlignment w:val="baseline"/>
              <w:rPr>
                <w:rFonts w:ascii="Arial" w:eastAsia="Times New Roman" w:hAnsi="Arial" w:cs="Arial"/>
                <w:lang w:eastAsia="en-GB"/>
              </w:rPr>
            </w:pPr>
            <w:r w:rsidRPr="00F94CDA">
              <w:rPr>
                <w:rFonts w:ascii="Arial" w:eastAsia="Times New Roman" w:hAnsi="Arial" w:cs="Arial"/>
                <w:lang w:eastAsia="en-GB"/>
              </w:rPr>
              <w:t>1</w:t>
            </w:r>
            <w:r w:rsidR="00875E20" w:rsidRPr="00F94CDA">
              <w:rPr>
                <w:rFonts w:ascii="Arial" w:eastAsia="Times New Roman" w:hAnsi="Arial" w:cs="Arial"/>
                <w:lang w:eastAsia="en-GB"/>
              </w:rPr>
              <w:t>1</w:t>
            </w:r>
          </w:p>
        </w:tc>
        <w:tc>
          <w:tcPr>
            <w:tcW w:w="998" w:type="dxa"/>
            <w:vAlign w:val="center"/>
            <w:hideMark/>
          </w:tcPr>
          <w:p w14:paraId="12EBD3CB" w14:textId="0B40931E" w:rsidR="008E5C07" w:rsidRPr="00F94CDA" w:rsidRDefault="00875E20" w:rsidP="00F94CDA">
            <w:pPr>
              <w:jc w:val="center"/>
              <w:textAlignment w:val="baseline"/>
              <w:rPr>
                <w:rFonts w:ascii="Arial" w:eastAsia="Times New Roman" w:hAnsi="Arial" w:cs="Arial"/>
                <w:lang w:eastAsia="en-GB"/>
              </w:rPr>
            </w:pPr>
            <w:r w:rsidRPr="00F94CDA">
              <w:rPr>
                <w:rFonts w:ascii="Arial" w:eastAsia="Times New Roman" w:hAnsi="Arial" w:cs="Arial"/>
                <w:lang w:eastAsia="en-GB"/>
              </w:rPr>
              <w:t>0</w:t>
            </w:r>
          </w:p>
        </w:tc>
        <w:tc>
          <w:tcPr>
            <w:tcW w:w="1244" w:type="dxa"/>
            <w:vAlign w:val="center"/>
            <w:hideMark/>
          </w:tcPr>
          <w:p w14:paraId="7C28C565" w14:textId="5A2CA3AD" w:rsidR="008E5C07" w:rsidRPr="00F94CDA" w:rsidRDefault="00D01894" w:rsidP="00F94CDA">
            <w:pPr>
              <w:jc w:val="center"/>
              <w:textAlignment w:val="baseline"/>
              <w:rPr>
                <w:rFonts w:ascii="Arial" w:eastAsia="Times New Roman" w:hAnsi="Arial" w:cs="Arial"/>
                <w:lang w:eastAsia="en-GB"/>
              </w:rPr>
            </w:pPr>
            <w:r w:rsidRPr="00F94CDA">
              <w:rPr>
                <w:rFonts w:ascii="Arial" w:eastAsia="Times New Roman" w:hAnsi="Arial" w:cs="Arial"/>
                <w:lang w:eastAsia="en-GB"/>
              </w:rPr>
              <w:t>100</w:t>
            </w:r>
          </w:p>
        </w:tc>
        <w:tc>
          <w:tcPr>
            <w:tcW w:w="1002" w:type="dxa"/>
            <w:vAlign w:val="center"/>
            <w:hideMark/>
          </w:tcPr>
          <w:p w14:paraId="4329ABCD" w14:textId="1BAC7AB2" w:rsidR="008E5C07" w:rsidRPr="00F94CDA" w:rsidRDefault="008E5C07" w:rsidP="00F94CDA">
            <w:pPr>
              <w:jc w:val="center"/>
              <w:textAlignment w:val="baseline"/>
              <w:rPr>
                <w:rFonts w:ascii="Arial" w:eastAsia="Times New Roman" w:hAnsi="Arial" w:cs="Arial"/>
                <w:lang w:eastAsia="en-GB"/>
              </w:rPr>
            </w:pPr>
            <w:r w:rsidRPr="00F94CDA">
              <w:rPr>
                <w:rFonts w:ascii="Arial" w:eastAsia="Times New Roman" w:hAnsi="Arial" w:cs="Arial"/>
                <w:lang w:eastAsia="en-GB"/>
              </w:rPr>
              <w:t>0</w:t>
            </w:r>
          </w:p>
        </w:tc>
      </w:tr>
      <w:tr w:rsidR="008E5C07" w:rsidRPr="008E5C07" w14:paraId="2489DA34" w14:textId="77777777" w:rsidTr="008E5C07">
        <w:trPr>
          <w:trHeight w:val="270"/>
        </w:trPr>
        <w:tc>
          <w:tcPr>
            <w:tcW w:w="2806" w:type="dxa"/>
            <w:vAlign w:val="center"/>
            <w:hideMark/>
          </w:tcPr>
          <w:p w14:paraId="068C105C" w14:textId="77777777" w:rsidR="008E5C07" w:rsidRPr="00F94CDA" w:rsidRDefault="008E5C07" w:rsidP="00F94CDA">
            <w:pPr>
              <w:jc w:val="center"/>
              <w:textAlignment w:val="baseline"/>
              <w:rPr>
                <w:rFonts w:ascii="Arial" w:eastAsia="Times New Roman" w:hAnsi="Arial" w:cs="Arial"/>
                <w:lang w:eastAsia="en-GB"/>
              </w:rPr>
            </w:pPr>
            <w:r w:rsidRPr="00F94CDA">
              <w:rPr>
                <w:rFonts w:ascii="Arial" w:eastAsia="Times New Roman" w:hAnsi="Arial" w:cs="Arial"/>
                <w:lang w:eastAsia="en-GB"/>
              </w:rPr>
              <w:t>Open Awards Certificate in Exploring Construction and Building Crafts</w:t>
            </w:r>
          </w:p>
        </w:tc>
        <w:tc>
          <w:tcPr>
            <w:tcW w:w="988" w:type="dxa"/>
            <w:vAlign w:val="center"/>
            <w:hideMark/>
          </w:tcPr>
          <w:p w14:paraId="465C3B11" w14:textId="132CB1B2" w:rsidR="008E5C07" w:rsidRPr="00F94CDA" w:rsidRDefault="008E5C07" w:rsidP="00F94CDA">
            <w:pPr>
              <w:jc w:val="center"/>
              <w:textAlignment w:val="baseline"/>
              <w:rPr>
                <w:rFonts w:ascii="Arial" w:eastAsia="Times New Roman" w:hAnsi="Arial" w:cs="Arial"/>
                <w:lang w:eastAsia="en-GB"/>
              </w:rPr>
            </w:pPr>
            <w:r w:rsidRPr="00F94CDA">
              <w:rPr>
                <w:rFonts w:ascii="Arial" w:eastAsia="Times New Roman" w:hAnsi="Arial" w:cs="Arial"/>
                <w:lang w:eastAsia="en-GB"/>
              </w:rPr>
              <w:t>1</w:t>
            </w:r>
            <w:r w:rsidR="00F02E52" w:rsidRPr="00F94CDA">
              <w:rPr>
                <w:rFonts w:ascii="Arial" w:eastAsia="Times New Roman" w:hAnsi="Arial" w:cs="Arial"/>
                <w:lang w:eastAsia="en-GB"/>
              </w:rPr>
              <w:t>1</w:t>
            </w:r>
          </w:p>
        </w:tc>
        <w:tc>
          <w:tcPr>
            <w:tcW w:w="2267" w:type="dxa"/>
            <w:vAlign w:val="center"/>
            <w:hideMark/>
          </w:tcPr>
          <w:p w14:paraId="5B52C401" w14:textId="15B396E4" w:rsidR="008E5C07" w:rsidRPr="00F94CDA" w:rsidRDefault="008E5C07" w:rsidP="00F94CDA">
            <w:pPr>
              <w:jc w:val="center"/>
              <w:textAlignment w:val="baseline"/>
              <w:rPr>
                <w:rFonts w:ascii="Arial" w:eastAsia="Times New Roman" w:hAnsi="Arial" w:cs="Arial"/>
                <w:lang w:eastAsia="en-GB"/>
              </w:rPr>
            </w:pPr>
            <w:r w:rsidRPr="00F94CDA">
              <w:rPr>
                <w:rFonts w:ascii="Arial" w:eastAsia="Times New Roman" w:hAnsi="Arial" w:cs="Arial"/>
                <w:lang w:eastAsia="en-GB"/>
              </w:rPr>
              <w:t>1</w:t>
            </w:r>
            <w:r w:rsidR="00875E20" w:rsidRPr="00F94CDA">
              <w:rPr>
                <w:rFonts w:ascii="Arial" w:eastAsia="Times New Roman" w:hAnsi="Arial" w:cs="Arial"/>
                <w:lang w:eastAsia="en-GB"/>
              </w:rPr>
              <w:t>1</w:t>
            </w:r>
          </w:p>
        </w:tc>
        <w:tc>
          <w:tcPr>
            <w:tcW w:w="998" w:type="dxa"/>
            <w:vAlign w:val="center"/>
            <w:hideMark/>
          </w:tcPr>
          <w:p w14:paraId="1136497C" w14:textId="475890C2" w:rsidR="008E5C07" w:rsidRPr="00F94CDA" w:rsidRDefault="00875E20" w:rsidP="00F94CDA">
            <w:pPr>
              <w:jc w:val="center"/>
              <w:textAlignment w:val="baseline"/>
              <w:rPr>
                <w:rFonts w:ascii="Arial" w:eastAsia="Times New Roman" w:hAnsi="Arial" w:cs="Arial"/>
                <w:lang w:eastAsia="en-GB"/>
              </w:rPr>
            </w:pPr>
            <w:r w:rsidRPr="00F94CDA">
              <w:rPr>
                <w:rFonts w:ascii="Arial" w:eastAsia="Times New Roman" w:hAnsi="Arial" w:cs="Arial"/>
                <w:lang w:eastAsia="en-GB"/>
              </w:rPr>
              <w:t>0</w:t>
            </w:r>
          </w:p>
        </w:tc>
        <w:tc>
          <w:tcPr>
            <w:tcW w:w="1244" w:type="dxa"/>
            <w:vAlign w:val="center"/>
            <w:hideMark/>
          </w:tcPr>
          <w:p w14:paraId="6AADDBD5" w14:textId="77777777" w:rsidR="008E5C07" w:rsidRPr="00F94CDA" w:rsidRDefault="008E5C07" w:rsidP="00F94CDA">
            <w:pPr>
              <w:jc w:val="center"/>
              <w:textAlignment w:val="baseline"/>
              <w:rPr>
                <w:rFonts w:ascii="Arial" w:eastAsia="Times New Roman" w:hAnsi="Arial" w:cs="Arial"/>
                <w:lang w:eastAsia="en-GB"/>
              </w:rPr>
            </w:pPr>
            <w:r w:rsidRPr="00F94CDA">
              <w:rPr>
                <w:rFonts w:ascii="Arial" w:eastAsia="Times New Roman" w:hAnsi="Arial" w:cs="Arial"/>
                <w:lang w:eastAsia="en-GB"/>
              </w:rPr>
              <w:t>100</w:t>
            </w:r>
          </w:p>
        </w:tc>
        <w:tc>
          <w:tcPr>
            <w:tcW w:w="1002" w:type="dxa"/>
            <w:vAlign w:val="center"/>
            <w:hideMark/>
          </w:tcPr>
          <w:p w14:paraId="2AD766A7" w14:textId="42EBBCDB" w:rsidR="008E5C07" w:rsidRPr="00F94CDA" w:rsidRDefault="00F94CDA" w:rsidP="00F94CDA">
            <w:pPr>
              <w:jc w:val="center"/>
              <w:textAlignment w:val="baseline"/>
              <w:rPr>
                <w:rFonts w:ascii="Arial" w:eastAsia="Times New Roman" w:hAnsi="Arial" w:cs="Arial"/>
                <w:lang w:eastAsia="en-GB"/>
              </w:rPr>
            </w:pPr>
            <w:r w:rsidRPr="00F94CDA">
              <w:rPr>
                <w:rFonts w:ascii="Arial" w:eastAsia="Times New Roman" w:hAnsi="Arial" w:cs="Arial"/>
                <w:lang w:eastAsia="en-GB"/>
              </w:rPr>
              <w:t>0</w:t>
            </w:r>
          </w:p>
        </w:tc>
      </w:tr>
    </w:tbl>
    <w:p w14:paraId="1BAAB294" w14:textId="77777777" w:rsidR="00575E79" w:rsidRPr="00B50444" w:rsidRDefault="00575E79" w:rsidP="009D7D44">
      <w:pPr>
        <w:jc w:val="both"/>
        <w:rPr>
          <w:rFonts w:ascii="Arial" w:eastAsia="Arial" w:hAnsi="Arial" w:cs="Arial"/>
        </w:rPr>
      </w:pPr>
    </w:p>
    <w:p w14:paraId="7E918D30" w14:textId="7D78D3D4" w:rsidR="00575E79" w:rsidRPr="00B50444" w:rsidRDefault="0080692A" w:rsidP="009D7D44">
      <w:pPr>
        <w:jc w:val="both"/>
        <w:rPr>
          <w:rFonts w:ascii="Arial" w:eastAsia="Arial" w:hAnsi="Arial" w:cs="Arial"/>
          <w:sz w:val="24"/>
          <w:szCs w:val="24"/>
        </w:rPr>
      </w:pPr>
      <w:r>
        <w:rPr>
          <w:rFonts w:ascii="Arial" w:eastAsia="Arial" w:hAnsi="Arial" w:cs="Arial"/>
          <w:sz w:val="24"/>
          <w:szCs w:val="24"/>
        </w:rPr>
        <w:t>86</w:t>
      </w:r>
      <w:r w:rsidR="26DAE93C" w:rsidRPr="76F29117">
        <w:rPr>
          <w:rFonts w:ascii="Arial" w:eastAsia="Arial" w:hAnsi="Arial" w:cs="Arial"/>
          <w:sz w:val="24"/>
          <w:szCs w:val="24"/>
        </w:rPr>
        <w:t xml:space="preserve"> entries were made to Level 1 non-GCSE qualifications from AQA, </w:t>
      </w:r>
      <w:r w:rsidR="008E5C07">
        <w:rPr>
          <w:rFonts w:ascii="Arial" w:eastAsia="Arial" w:hAnsi="Arial" w:cs="Arial"/>
          <w:sz w:val="24"/>
          <w:szCs w:val="24"/>
        </w:rPr>
        <w:t xml:space="preserve">Pearson and Open Awards. </w:t>
      </w:r>
      <w:r w:rsidR="00A70C3D">
        <w:rPr>
          <w:rFonts w:ascii="Arial" w:eastAsia="Arial" w:hAnsi="Arial" w:cs="Arial"/>
          <w:sz w:val="24"/>
          <w:szCs w:val="24"/>
        </w:rPr>
        <w:t>8</w:t>
      </w:r>
      <w:r w:rsidR="009135AD">
        <w:rPr>
          <w:rFonts w:ascii="Arial" w:eastAsia="Arial" w:hAnsi="Arial" w:cs="Arial"/>
          <w:sz w:val="24"/>
          <w:szCs w:val="24"/>
        </w:rPr>
        <w:t>5</w:t>
      </w:r>
      <w:r w:rsidR="26DAE93C" w:rsidRPr="76F29117">
        <w:rPr>
          <w:rFonts w:ascii="Arial" w:eastAsia="Arial" w:hAnsi="Arial" w:cs="Arial"/>
          <w:sz w:val="24"/>
          <w:szCs w:val="24"/>
        </w:rPr>
        <w:t xml:space="preserve"> </w:t>
      </w:r>
      <w:r w:rsidR="6AF191BF" w:rsidRPr="76F29117">
        <w:rPr>
          <w:rFonts w:ascii="Arial" w:eastAsia="Arial" w:hAnsi="Arial" w:cs="Arial"/>
          <w:sz w:val="24"/>
          <w:szCs w:val="24"/>
        </w:rPr>
        <w:t xml:space="preserve">qualifications </w:t>
      </w:r>
      <w:r w:rsidR="26DAE93C" w:rsidRPr="76F29117">
        <w:rPr>
          <w:rFonts w:ascii="Arial" w:eastAsia="Arial" w:hAnsi="Arial" w:cs="Arial"/>
          <w:sz w:val="24"/>
          <w:szCs w:val="24"/>
        </w:rPr>
        <w:t xml:space="preserve">were achieved with </w:t>
      </w:r>
      <w:r w:rsidR="009135AD">
        <w:rPr>
          <w:rFonts w:ascii="Arial" w:eastAsia="Arial" w:hAnsi="Arial" w:cs="Arial"/>
          <w:sz w:val="24"/>
          <w:szCs w:val="24"/>
        </w:rPr>
        <w:t>98.8</w:t>
      </w:r>
      <w:r w:rsidR="26DAE93C" w:rsidRPr="76F29117">
        <w:rPr>
          <w:rFonts w:ascii="Arial" w:eastAsia="Arial" w:hAnsi="Arial" w:cs="Arial"/>
          <w:sz w:val="24"/>
          <w:szCs w:val="24"/>
        </w:rPr>
        <w:t>%</w:t>
      </w:r>
      <w:r w:rsidR="46A739B1" w:rsidRPr="76F29117">
        <w:rPr>
          <w:rFonts w:ascii="Arial" w:eastAsia="Arial" w:hAnsi="Arial" w:cs="Arial"/>
          <w:sz w:val="24"/>
          <w:szCs w:val="24"/>
        </w:rPr>
        <w:t xml:space="preserve"> of students </w:t>
      </w:r>
      <w:r w:rsidR="26DAE93C" w:rsidRPr="76F29117">
        <w:rPr>
          <w:rFonts w:ascii="Arial" w:eastAsia="Arial" w:hAnsi="Arial" w:cs="Arial"/>
          <w:sz w:val="24"/>
          <w:szCs w:val="24"/>
        </w:rPr>
        <w:t>at expected or above expected performance over their targets.</w:t>
      </w:r>
    </w:p>
    <w:p w14:paraId="30E257D6" w14:textId="7BC443EA" w:rsidR="00575E79" w:rsidRPr="00B50444" w:rsidRDefault="00254B36" w:rsidP="76F29117">
      <w:pPr>
        <w:jc w:val="center"/>
      </w:pPr>
      <w:r>
        <w:rPr>
          <w:noProof/>
        </w:rPr>
        <w:lastRenderedPageBreak/>
        <w:drawing>
          <wp:inline distT="0" distB="0" distL="0" distR="0" wp14:anchorId="336E72DA" wp14:editId="2F38DF00">
            <wp:extent cx="4572000" cy="2743200"/>
            <wp:effectExtent l="0" t="0" r="0" b="0"/>
            <wp:docPr id="11" name="Chart 11">
              <a:extLst xmlns:a="http://schemas.openxmlformats.org/drawingml/2006/main">
                <a:ext uri="{FF2B5EF4-FFF2-40B4-BE49-F238E27FC236}">
                  <a16:creationId xmlns:a16="http://schemas.microsoft.com/office/drawing/2014/main" id="{ABD5B7D0-415E-0E0C-609A-4C2356A020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65067B5" w14:textId="77777777" w:rsidR="5F19D943" w:rsidRDefault="5F19D943" w:rsidP="009D7D44">
      <w:pPr>
        <w:jc w:val="both"/>
        <w:rPr>
          <w:rFonts w:ascii="Arial" w:eastAsia="Arial" w:hAnsi="Arial" w:cs="Arial"/>
        </w:rPr>
      </w:pPr>
    </w:p>
    <w:p w14:paraId="05A78916" w14:textId="77777777" w:rsidR="4AC6E966" w:rsidRDefault="4AC6E966" w:rsidP="009D7D44">
      <w:pPr>
        <w:jc w:val="both"/>
        <w:rPr>
          <w:rFonts w:ascii="Arial" w:eastAsia="Arial" w:hAnsi="Arial" w:cs="Arial"/>
          <w:b/>
          <w:bCs/>
        </w:rPr>
      </w:pPr>
      <w:r w:rsidRPr="5F19D943">
        <w:rPr>
          <w:rFonts w:ascii="Arial" w:eastAsia="Arial" w:hAnsi="Arial" w:cs="Arial"/>
          <w:b/>
          <w:bCs/>
          <w:sz w:val="24"/>
          <w:szCs w:val="24"/>
        </w:rPr>
        <w:t>Entry Level Qualifications Performance</w:t>
      </w:r>
    </w:p>
    <w:tbl>
      <w:tblPr>
        <w:tblStyle w:val="TableGrid"/>
        <w:tblW w:w="9447" w:type="dxa"/>
        <w:tblLayout w:type="fixed"/>
        <w:tblLook w:val="04A0" w:firstRow="1" w:lastRow="0" w:firstColumn="1" w:lastColumn="0" w:noHBand="0" w:noVBand="1"/>
      </w:tblPr>
      <w:tblGrid>
        <w:gridCol w:w="2115"/>
        <w:gridCol w:w="1005"/>
        <w:gridCol w:w="2829"/>
        <w:gridCol w:w="992"/>
        <w:gridCol w:w="1276"/>
        <w:gridCol w:w="1230"/>
      </w:tblGrid>
      <w:tr w:rsidR="0186C167" w14:paraId="08E1C969" w14:textId="77777777" w:rsidTr="008E5C07">
        <w:trPr>
          <w:trHeight w:val="305"/>
        </w:trPr>
        <w:tc>
          <w:tcPr>
            <w:tcW w:w="2115" w:type="dxa"/>
            <w:tcBorders>
              <w:top w:val="single" w:sz="12" w:space="0" w:color="auto"/>
              <w:bottom w:val="single" w:sz="12" w:space="0" w:color="auto"/>
            </w:tcBorders>
            <w:vAlign w:val="center"/>
          </w:tcPr>
          <w:p w14:paraId="0742CE10" w14:textId="77777777" w:rsidR="0186C167" w:rsidRDefault="0186C167" w:rsidP="009D7D44">
            <w:pPr>
              <w:spacing w:line="259" w:lineRule="auto"/>
              <w:jc w:val="center"/>
              <w:rPr>
                <w:rFonts w:ascii="Arial" w:eastAsia="Arial" w:hAnsi="Arial" w:cs="Arial"/>
              </w:rPr>
            </w:pPr>
            <w:r w:rsidRPr="5F19D943">
              <w:rPr>
                <w:rFonts w:ascii="Arial" w:eastAsia="Arial" w:hAnsi="Arial" w:cs="Arial"/>
                <w:b/>
                <w:bCs/>
              </w:rPr>
              <w:t>Subject</w:t>
            </w:r>
          </w:p>
        </w:tc>
        <w:tc>
          <w:tcPr>
            <w:tcW w:w="1005" w:type="dxa"/>
            <w:tcBorders>
              <w:top w:val="single" w:sz="12" w:space="0" w:color="auto"/>
              <w:bottom w:val="single" w:sz="12" w:space="0" w:color="auto"/>
              <w:right w:val="single" w:sz="12" w:space="0" w:color="auto"/>
            </w:tcBorders>
            <w:vAlign w:val="center"/>
          </w:tcPr>
          <w:p w14:paraId="28E7F0B7" w14:textId="77777777" w:rsidR="0186C167" w:rsidRDefault="0186C167" w:rsidP="009D7D44">
            <w:pPr>
              <w:spacing w:line="259" w:lineRule="auto"/>
              <w:jc w:val="center"/>
              <w:rPr>
                <w:rFonts w:ascii="Arial" w:eastAsia="Arial" w:hAnsi="Arial" w:cs="Arial"/>
              </w:rPr>
            </w:pPr>
            <w:r w:rsidRPr="5F19D943">
              <w:rPr>
                <w:rFonts w:ascii="Arial" w:eastAsia="Arial" w:hAnsi="Arial" w:cs="Arial"/>
                <w:b/>
                <w:bCs/>
              </w:rPr>
              <w:t>Cohort</w:t>
            </w:r>
          </w:p>
        </w:tc>
        <w:tc>
          <w:tcPr>
            <w:tcW w:w="2829" w:type="dxa"/>
            <w:tcBorders>
              <w:top w:val="single" w:sz="12" w:space="0" w:color="auto"/>
              <w:left w:val="single" w:sz="12" w:space="0" w:color="auto"/>
              <w:bottom w:val="single" w:sz="12" w:space="0" w:color="auto"/>
            </w:tcBorders>
            <w:vAlign w:val="center"/>
          </w:tcPr>
          <w:p w14:paraId="650A5918" w14:textId="77777777" w:rsidR="0186C167" w:rsidRDefault="0186C167" w:rsidP="009D7D44">
            <w:pPr>
              <w:spacing w:line="259" w:lineRule="auto"/>
              <w:jc w:val="center"/>
              <w:rPr>
                <w:rFonts w:ascii="Arial" w:eastAsia="Arial" w:hAnsi="Arial" w:cs="Arial"/>
              </w:rPr>
            </w:pPr>
            <w:r w:rsidRPr="5F19D943">
              <w:rPr>
                <w:rFonts w:ascii="Arial" w:eastAsia="Arial" w:hAnsi="Arial" w:cs="Arial"/>
                <w:b/>
                <w:bCs/>
              </w:rPr>
              <w:t>Number of Entry Level</w:t>
            </w:r>
          </w:p>
          <w:p w14:paraId="5908EBE6" w14:textId="77777777" w:rsidR="0186C167" w:rsidRDefault="0186C167" w:rsidP="009D7D44">
            <w:pPr>
              <w:spacing w:line="259" w:lineRule="auto"/>
              <w:jc w:val="center"/>
              <w:rPr>
                <w:rFonts w:ascii="Arial" w:eastAsia="Arial" w:hAnsi="Arial" w:cs="Arial"/>
              </w:rPr>
            </w:pPr>
            <w:r w:rsidRPr="5F19D943">
              <w:rPr>
                <w:rFonts w:ascii="Arial" w:eastAsia="Arial" w:hAnsi="Arial" w:cs="Arial"/>
                <w:b/>
                <w:bCs/>
              </w:rPr>
              <w:t>Qualifications Achieved</w:t>
            </w:r>
          </w:p>
        </w:tc>
        <w:tc>
          <w:tcPr>
            <w:tcW w:w="992" w:type="dxa"/>
            <w:tcBorders>
              <w:top w:val="single" w:sz="6" w:space="0" w:color="auto"/>
              <w:bottom w:val="single" w:sz="12" w:space="0" w:color="auto"/>
            </w:tcBorders>
          </w:tcPr>
          <w:p w14:paraId="464EABE6" w14:textId="77777777" w:rsidR="0186C167" w:rsidRDefault="0186C167" w:rsidP="009D7D44">
            <w:pPr>
              <w:spacing w:line="259" w:lineRule="auto"/>
              <w:jc w:val="center"/>
              <w:rPr>
                <w:rFonts w:ascii="Arial" w:eastAsia="Arial" w:hAnsi="Arial" w:cs="Arial"/>
              </w:rPr>
            </w:pPr>
            <w:r w:rsidRPr="5F19D943">
              <w:rPr>
                <w:rFonts w:ascii="Arial" w:eastAsia="Arial" w:hAnsi="Arial" w:cs="Arial"/>
                <w:b/>
                <w:bCs/>
              </w:rPr>
              <w:t>% Below</w:t>
            </w:r>
          </w:p>
        </w:tc>
        <w:tc>
          <w:tcPr>
            <w:tcW w:w="1276" w:type="dxa"/>
            <w:tcBorders>
              <w:top w:val="single" w:sz="6" w:space="0" w:color="auto"/>
              <w:bottom w:val="single" w:sz="12" w:space="0" w:color="auto"/>
            </w:tcBorders>
          </w:tcPr>
          <w:p w14:paraId="53256C1F" w14:textId="77777777" w:rsidR="0186C167" w:rsidRDefault="0186C167" w:rsidP="009D7D44">
            <w:pPr>
              <w:spacing w:line="259" w:lineRule="auto"/>
              <w:jc w:val="center"/>
              <w:rPr>
                <w:rFonts w:ascii="Arial" w:eastAsia="Arial" w:hAnsi="Arial" w:cs="Arial"/>
              </w:rPr>
            </w:pPr>
            <w:r w:rsidRPr="5F19D943">
              <w:rPr>
                <w:rFonts w:ascii="Arial" w:eastAsia="Arial" w:hAnsi="Arial" w:cs="Arial"/>
                <w:b/>
                <w:bCs/>
              </w:rPr>
              <w:t>% Expecte</w:t>
            </w:r>
            <w:r w:rsidR="344D2E9E" w:rsidRPr="5F19D943">
              <w:rPr>
                <w:rFonts w:ascii="Arial" w:eastAsia="Arial" w:hAnsi="Arial" w:cs="Arial"/>
                <w:b/>
                <w:bCs/>
              </w:rPr>
              <w:t>d</w:t>
            </w:r>
          </w:p>
        </w:tc>
        <w:tc>
          <w:tcPr>
            <w:tcW w:w="1230" w:type="dxa"/>
            <w:tcBorders>
              <w:top w:val="single" w:sz="6" w:space="0" w:color="auto"/>
              <w:bottom w:val="single" w:sz="12" w:space="0" w:color="auto"/>
            </w:tcBorders>
          </w:tcPr>
          <w:p w14:paraId="5DB1CBBC" w14:textId="77777777" w:rsidR="0186C167" w:rsidRDefault="0186C167" w:rsidP="009D7D44">
            <w:pPr>
              <w:spacing w:line="259" w:lineRule="auto"/>
              <w:jc w:val="center"/>
              <w:rPr>
                <w:rFonts w:ascii="Arial" w:eastAsia="Arial" w:hAnsi="Arial" w:cs="Arial"/>
              </w:rPr>
            </w:pPr>
            <w:r w:rsidRPr="5F19D943">
              <w:rPr>
                <w:rFonts w:ascii="Arial" w:eastAsia="Arial" w:hAnsi="Arial" w:cs="Arial"/>
                <w:b/>
                <w:bCs/>
              </w:rPr>
              <w:t>% Above</w:t>
            </w:r>
          </w:p>
        </w:tc>
      </w:tr>
      <w:tr w:rsidR="008E5C07" w:rsidRPr="008E5C07" w14:paraId="2348A6E5" w14:textId="77777777" w:rsidTr="008E5C07">
        <w:trPr>
          <w:trHeight w:val="270"/>
        </w:trPr>
        <w:tc>
          <w:tcPr>
            <w:tcW w:w="2115" w:type="dxa"/>
            <w:hideMark/>
          </w:tcPr>
          <w:p w14:paraId="58F87A04" w14:textId="77777777" w:rsidR="008E5C07" w:rsidRPr="008E5C07" w:rsidRDefault="008E5C07" w:rsidP="008E5C07">
            <w:pPr>
              <w:jc w:val="center"/>
              <w:textAlignment w:val="baseline"/>
              <w:rPr>
                <w:rFonts w:ascii="Segoe UI" w:eastAsia="Times New Roman" w:hAnsi="Segoe UI" w:cs="Segoe UI"/>
                <w:sz w:val="18"/>
                <w:szCs w:val="18"/>
                <w:lang w:eastAsia="en-GB"/>
              </w:rPr>
            </w:pPr>
            <w:r w:rsidRPr="008E5C07">
              <w:rPr>
                <w:rFonts w:ascii="Arial" w:eastAsia="Times New Roman" w:hAnsi="Arial" w:cs="Arial"/>
                <w:lang w:eastAsia="en-GB"/>
              </w:rPr>
              <w:t>Functional Skills English </w:t>
            </w:r>
          </w:p>
        </w:tc>
        <w:tc>
          <w:tcPr>
            <w:tcW w:w="1005" w:type="dxa"/>
            <w:hideMark/>
          </w:tcPr>
          <w:p w14:paraId="4F6DC01F" w14:textId="6BEA6BB0" w:rsidR="008E5C07" w:rsidRPr="008E5C07" w:rsidRDefault="008E5C07" w:rsidP="008E5C07">
            <w:pPr>
              <w:jc w:val="center"/>
              <w:textAlignment w:val="baseline"/>
              <w:rPr>
                <w:rFonts w:ascii="Segoe UI" w:eastAsia="Times New Roman" w:hAnsi="Segoe UI" w:cs="Segoe UI"/>
                <w:sz w:val="18"/>
                <w:szCs w:val="18"/>
                <w:lang w:eastAsia="en-GB"/>
              </w:rPr>
            </w:pPr>
            <w:r w:rsidRPr="008E5C07">
              <w:rPr>
                <w:rFonts w:ascii="Arial" w:eastAsia="Times New Roman" w:hAnsi="Arial" w:cs="Arial"/>
                <w:lang w:eastAsia="en-GB"/>
              </w:rPr>
              <w:t>16</w:t>
            </w:r>
          </w:p>
        </w:tc>
        <w:tc>
          <w:tcPr>
            <w:tcW w:w="2829" w:type="dxa"/>
            <w:hideMark/>
          </w:tcPr>
          <w:p w14:paraId="407048D7" w14:textId="3172FA2D" w:rsidR="008E5C07" w:rsidRPr="008E5C07" w:rsidRDefault="008E5C07" w:rsidP="008E5C07">
            <w:pPr>
              <w:jc w:val="center"/>
              <w:textAlignment w:val="baseline"/>
              <w:rPr>
                <w:rFonts w:ascii="Segoe UI" w:eastAsia="Times New Roman" w:hAnsi="Segoe UI" w:cs="Segoe UI"/>
                <w:sz w:val="18"/>
                <w:szCs w:val="18"/>
                <w:lang w:eastAsia="en-GB"/>
              </w:rPr>
            </w:pPr>
            <w:r w:rsidRPr="008E5C07">
              <w:rPr>
                <w:rFonts w:ascii="Arial" w:eastAsia="Times New Roman" w:hAnsi="Arial" w:cs="Arial"/>
                <w:lang w:eastAsia="en-GB"/>
              </w:rPr>
              <w:t>16</w:t>
            </w:r>
          </w:p>
        </w:tc>
        <w:tc>
          <w:tcPr>
            <w:tcW w:w="992" w:type="dxa"/>
            <w:hideMark/>
          </w:tcPr>
          <w:p w14:paraId="2EA7494E" w14:textId="35B03F63" w:rsidR="008E5C07" w:rsidRPr="008E5C07" w:rsidRDefault="0010497B" w:rsidP="008E5C07">
            <w:pPr>
              <w:jc w:val="center"/>
              <w:textAlignment w:val="baseline"/>
              <w:rPr>
                <w:rFonts w:ascii="Segoe UI" w:eastAsia="Times New Roman" w:hAnsi="Segoe UI" w:cs="Segoe UI"/>
                <w:sz w:val="18"/>
                <w:szCs w:val="18"/>
                <w:lang w:eastAsia="en-GB"/>
              </w:rPr>
            </w:pPr>
            <w:r>
              <w:rPr>
                <w:rFonts w:ascii="Arial" w:eastAsia="Times New Roman" w:hAnsi="Arial" w:cs="Arial"/>
                <w:lang w:eastAsia="en-GB"/>
              </w:rPr>
              <w:t>0</w:t>
            </w:r>
          </w:p>
        </w:tc>
        <w:tc>
          <w:tcPr>
            <w:tcW w:w="1276" w:type="dxa"/>
            <w:hideMark/>
          </w:tcPr>
          <w:p w14:paraId="62B41013" w14:textId="23BD2FC5" w:rsidR="008E5C07" w:rsidRPr="008E5C07" w:rsidRDefault="0010497B" w:rsidP="008E5C07">
            <w:pPr>
              <w:jc w:val="center"/>
              <w:textAlignment w:val="baseline"/>
              <w:rPr>
                <w:rFonts w:ascii="Segoe UI" w:eastAsia="Times New Roman" w:hAnsi="Segoe UI" w:cs="Segoe UI"/>
                <w:sz w:val="18"/>
                <w:szCs w:val="18"/>
                <w:lang w:eastAsia="en-GB"/>
              </w:rPr>
            </w:pPr>
            <w:r>
              <w:rPr>
                <w:rFonts w:ascii="Arial" w:eastAsia="Times New Roman" w:hAnsi="Arial" w:cs="Arial"/>
                <w:lang w:eastAsia="en-GB"/>
              </w:rPr>
              <w:t>100</w:t>
            </w:r>
          </w:p>
        </w:tc>
        <w:tc>
          <w:tcPr>
            <w:tcW w:w="1230" w:type="dxa"/>
            <w:hideMark/>
          </w:tcPr>
          <w:p w14:paraId="30D98178" w14:textId="176B2EE2" w:rsidR="008E5C07" w:rsidRPr="008E5C07" w:rsidRDefault="00C350A5" w:rsidP="008E5C07">
            <w:pPr>
              <w:jc w:val="center"/>
              <w:textAlignment w:val="baseline"/>
              <w:rPr>
                <w:rFonts w:ascii="Segoe UI" w:eastAsia="Times New Roman" w:hAnsi="Segoe UI" w:cs="Segoe UI"/>
                <w:sz w:val="18"/>
                <w:szCs w:val="18"/>
                <w:lang w:eastAsia="en-GB"/>
              </w:rPr>
            </w:pPr>
            <w:r>
              <w:rPr>
                <w:rFonts w:ascii="Arial" w:eastAsia="Times New Roman" w:hAnsi="Arial" w:cs="Arial"/>
                <w:lang w:eastAsia="en-GB"/>
              </w:rPr>
              <w:t>0</w:t>
            </w:r>
            <w:r w:rsidR="008E5C07" w:rsidRPr="008E5C07">
              <w:rPr>
                <w:rFonts w:ascii="Arial" w:eastAsia="Times New Roman" w:hAnsi="Arial" w:cs="Arial"/>
                <w:lang w:eastAsia="en-GB"/>
              </w:rPr>
              <w:t> </w:t>
            </w:r>
          </w:p>
        </w:tc>
      </w:tr>
      <w:tr w:rsidR="008E5C07" w:rsidRPr="008E5C07" w14:paraId="05090B5B" w14:textId="77777777" w:rsidTr="008E5C07">
        <w:trPr>
          <w:trHeight w:val="270"/>
        </w:trPr>
        <w:tc>
          <w:tcPr>
            <w:tcW w:w="2115" w:type="dxa"/>
            <w:hideMark/>
          </w:tcPr>
          <w:p w14:paraId="353771EA" w14:textId="77777777" w:rsidR="008E5C07" w:rsidRPr="008E5C07" w:rsidRDefault="008E5C07" w:rsidP="008E5C07">
            <w:pPr>
              <w:jc w:val="center"/>
              <w:textAlignment w:val="baseline"/>
              <w:rPr>
                <w:rFonts w:ascii="Segoe UI" w:eastAsia="Times New Roman" w:hAnsi="Segoe UI" w:cs="Segoe UI"/>
                <w:sz w:val="18"/>
                <w:szCs w:val="18"/>
                <w:lang w:eastAsia="en-GB"/>
              </w:rPr>
            </w:pPr>
            <w:r w:rsidRPr="008E5C07">
              <w:rPr>
                <w:rFonts w:ascii="Arial" w:eastAsia="Times New Roman" w:hAnsi="Arial" w:cs="Arial"/>
                <w:lang w:eastAsia="en-GB"/>
              </w:rPr>
              <w:t>Functional Skills Mathematics </w:t>
            </w:r>
          </w:p>
        </w:tc>
        <w:tc>
          <w:tcPr>
            <w:tcW w:w="1005" w:type="dxa"/>
            <w:hideMark/>
          </w:tcPr>
          <w:p w14:paraId="2B19E5DE" w14:textId="22BE79B3" w:rsidR="008E5C07" w:rsidRPr="008E5C07" w:rsidRDefault="008E5C07" w:rsidP="008E5C07">
            <w:pPr>
              <w:jc w:val="center"/>
              <w:textAlignment w:val="baseline"/>
              <w:rPr>
                <w:rFonts w:ascii="Segoe UI" w:eastAsia="Times New Roman" w:hAnsi="Segoe UI" w:cs="Segoe UI"/>
                <w:sz w:val="18"/>
                <w:szCs w:val="18"/>
                <w:lang w:eastAsia="en-GB"/>
              </w:rPr>
            </w:pPr>
            <w:r w:rsidRPr="008E5C07">
              <w:rPr>
                <w:rFonts w:ascii="Arial" w:eastAsia="Times New Roman" w:hAnsi="Arial" w:cs="Arial"/>
                <w:lang w:eastAsia="en-GB"/>
              </w:rPr>
              <w:t>1</w:t>
            </w:r>
            <w:r w:rsidR="00490C24">
              <w:rPr>
                <w:rFonts w:ascii="Arial" w:eastAsia="Times New Roman" w:hAnsi="Arial" w:cs="Arial"/>
                <w:lang w:eastAsia="en-GB"/>
              </w:rPr>
              <w:t>5</w:t>
            </w:r>
          </w:p>
        </w:tc>
        <w:tc>
          <w:tcPr>
            <w:tcW w:w="2829" w:type="dxa"/>
            <w:hideMark/>
          </w:tcPr>
          <w:p w14:paraId="1B94308B" w14:textId="19C4E431" w:rsidR="008E5C07" w:rsidRPr="008E5C07" w:rsidRDefault="008E5C07" w:rsidP="008E5C07">
            <w:pPr>
              <w:jc w:val="center"/>
              <w:textAlignment w:val="baseline"/>
              <w:rPr>
                <w:rFonts w:ascii="Segoe UI" w:eastAsia="Times New Roman" w:hAnsi="Segoe UI" w:cs="Segoe UI"/>
                <w:sz w:val="18"/>
                <w:szCs w:val="18"/>
                <w:lang w:eastAsia="en-GB"/>
              </w:rPr>
            </w:pPr>
            <w:r w:rsidRPr="008E5C07">
              <w:rPr>
                <w:rFonts w:ascii="Arial" w:eastAsia="Times New Roman" w:hAnsi="Arial" w:cs="Arial"/>
                <w:lang w:eastAsia="en-GB"/>
              </w:rPr>
              <w:t>1</w:t>
            </w:r>
            <w:r w:rsidR="002D182C">
              <w:rPr>
                <w:rFonts w:ascii="Arial" w:eastAsia="Times New Roman" w:hAnsi="Arial" w:cs="Arial"/>
                <w:lang w:eastAsia="en-GB"/>
              </w:rPr>
              <w:t>5</w:t>
            </w:r>
          </w:p>
        </w:tc>
        <w:tc>
          <w:tcPr>
            <w:tcW w:w="992" w:type="dxa"/>
            <w:hideMark/>
          </w:tcPr>
          <w:p w14:paraId="1F17157F" w14:textId="63B879DD" w:rsidR="008E5C07" w:rsidRPr="008E5C07" w:rsidRDefault="008F456F" w:rsidP="008E5C07">
            <w:pPr>
              <w:jc w:val="center"/>
              <w:textAlignment w:val="baseline"/>
              <w:rPr>
                <w:rFonts w:ascii="Segoe UI" w:eastAsia="Times New Roman" w:hAnsi="Segoe UI" w:cs="Segoe UI"/>
                <w:sz w:val="18"/>
                <w:szCs w:val="18"/>
                <w:lang w:eastAsia="en-GB"/>
              </w:rPr>
            </w:pPr>
            <w:r>
              <w:rPr>
                <w:rFonts w:ascii="Arial" w:eastAsia="Times New Roman" w:hAnsi="Arial" w:cs="Arial"/>
                <w:lang w:eastAsia="en-GB"/>
              </w:rPr>
              <w:t>0</w:t>
            </w:r>
          </w:p>
        </w:tc>
        <w:tc>
          <w:tcPr>
            <w:tcW w:w="1276" w:type="dxa"/>
            <w:hideMark/>
          </w:tcPr>
          <w:p w14:paraId="53A06A2C" w14:textId="3F53BBFE" w:rsidR="008E5C07" w:rsidRPr="008E5C07" w:rsidRDefault="008E5C07" w:rsidP="008E5C07">
            <w:pPr>
              <w:jc w:val="center"/>
              <w:textAlignment w:val="baseline"/>
              <w:rPr>
                <w:rFonts w:ascii="Segoe UI" w:eastAsia="Times New Roman" w:hAnsi="Segoe UI" w:cs="Segoe UI"/>
                <w:sz w:val="18"/>
                <w:szCs w:val="18"/>
                <w:lang w:eastAsia="en-GB"/>
              </w:rPr>
            </w:pPr>
            <w:r w:rsidRPr="008E5C07">
              <w:rPr>
                <w:rFonts w:ascii="Arial" w:eastAsia="Times New Roman" w:hAnsi="Arial" w:cs="Arial"/>
                <w:lang w:eastAsia="en-GB"/>
              </w:rPr>
              <w:t>100</w:t>
            </w:r>
          </w:p>
        </w:tc>
        <w:tc>
          <w:tcPr>
            <w:tcW w:w="1230" w:type="dxa"/>
            <w:hideMark/>
          </w:tcPr>
          <w:p w14:paraId="4C160D4C" w14:textId="499336FC" w:rsidR="008E5C07" w:rsidRPr="008E5C07" w:rsidRDefault="00C350A5" w:rsidP="008E5C07">
            <w:pPr>
              <w:jc w:val="center"/>
              <w:textAlignment w:val="baseline"/>
              <w:rPr>
                <w:rFonts w:ascii="Segoe UI" w:eastAsia="Times New Roman" w:hAnsi="Segoe UI" w:cs="Segoe UI"/>
                <w:sz w:val="18"/>
                <w:szCs w:val="18"/>
                <w:lang w:eastAsia="en-GB"/>
              </w:rPr>
            </w:pPr>
            <w:r>
              <w:rPr>
                <w:rFonts w:ascii="Arial" w:eastAsia="Times New Roman" w:hAnsi="Arial" w:cs="Arial"/>
                <w:lang w:eastAsia="en-GB"/>
              </w:rPr>
              <w:t>0</w:t>
            </w:r>
          </w:p>
        </w:tc>
      </w:tr>
      <w:tr w:rsidR="008E5C07" w:rsidRPr="008E5C07" w14:paraId="7A4F5762" w14:textId="77777777" w:rsidTr="008E5C07">
        <w:trPr>
          <w:trHeight w:val="270"/>
        </w:trPr>
        <w:tc>
          <w:tcPr>
            <w:tcW w:w="2115" w:type="dxa"/>
            <w:hideMark/>
          </w:tcPr>
          <w:p w14:paraId="4705675E" w14:textId="77777777" w:rsidR="008E5C07" w:rsidRPr="008E5C07" w:rsidRDefault="008E5C07" w:rsidP="008E5C07">
            <w:pPr>
              <w:jc w:val="center"/>
              <w:textAlignment w:val="baseline"/>
              <w:rPr>
                <w:rFonts w:ascii="Segoe UI" w:eastAsia="Times New Roman" w:hAnsi="Segoe UI" w:cs="Segoe UI"/>
                <w:sz w:val="18"/>
                <w:szCs w:val="18"/>
                <w:lang w:eastAsia="en-GB"/>
              </w:rPr>
            </w:pPr>
            <w:r w:rsidRPr="008E5C07">
              <w:rPr>
                <w:rFonts w:ascii="Arial" w:eastAsia="Times New Roman" w:hAnsi="Arial" w:cs="Arial"/>
                <w:lang w:eastAsia="en-GB"/>
              </w:rPr>
              <w:t>Open Awards ICT User Skills </w:t>
            </w:r>
          </w:p>
        </w:tc>
        <w:tc>
          <w:tcPr>
            <w:tcW w:w="1005" w:type="dxa"/>
            <w:hideMark/>
          </w:tcPr>
          <w:p w14:paraId="355B5BAA" w14:textId="28700131" w:rsidR="008E5C07" w:rsidRPr="008E5C07" w:rsidRDefault="00490C24" w:rsidP="008E5C07">
            <w:pPr>
              <w:jc w:val="center"/>
              <w:textAlignment w:val="baseline"/>
              <w:rPr>
                <w:rFonts w:ascii="Segoe UI" w:eastAsia="Times New Roman" w:hAnsi="Segoe UI" w:cs="Segoe UI"/>
                <w:sz w:val="18"/>
                <w:szCs w:val="18"/>
                <w:lang w:eastAsia="en-GB"/>
              </w:rPr>
            </w:pPr>
            <w:r>
              <w:rPr>
                <w:rFonts w:ascii="Arial" w:eastAsia="Times New Roman" w:hAnsi="Arial" w:cs="Arial"/>
                <w:lang w:eastAsia="en-GB"/>
              </w:rPr>
              <w:t>13</w:t>
            </w:r>
          </w:p>
        </w:tc>
        <w:tc>
          <w:tcPr>
            <w:tcW w:w="2829" w:type="dxa"/>
            <w:hideMark/>
          </w:tcPr>
          <w:p w14:paraId="0CD84C6C" w14:textId="36E02E22" w:rsidR="008E5C07" w:rsidRPr="008E5C07" w:rsidRDefault="002D182C" w:rsidP="008E5C07">
            <w:pPr>
              <w:jc w:val="center"/>
              <w:textAlignment w:val="baseline"/>
              <w:rPr>
                <w:rFonts w:ascii="Segoe UI" w:eastAsia="Times New Roman" w:hAnsi="Segoe UI" w:cs="Segoe UI"/>
                <w:sz w:val="18"/>
                <w:szCs w:val="18"/>
                <w:lang w:eastAsia="en-GB"/>
              </w:rPr>
            </w:pPr>
            <w:r>
              <w:rPr>
                <w:rFonts w:ascii="Arial" w:eastAsia="Times New Roman" w:hAnsi="Arial" w:cs="Arial"/>
                <w:lang w:eastAsia="en-GB"/>
              </w:rPr>
              <w:t>13</w:t>
            </w:r>
          </w:p>
        </w:tc>
        <w:tc>
          <w:tcPr>
            <w:tcW w:w="992" w:type="dxa"/>
            <w:hideMark/>
          </w:tcPr>
          <w:p w14:paraId="60F87F88" w14:textId="12C64A88" w:rsidR="008E5C07" w:rsidRPr="008E5C07" w:rsidRDefault="008F456F" w:rsidP="008E5C07">
            <w:pPr>
              <w:jc w:val="center"/>
              <w:textAlignment w:val="baseline"/>
              <w:rPr>
                <w:rFonts w:ascii="Segoe UI" w:eastAsia="Times New Roman" w:hAnsi="Segoe UI" w:cs="Segoe UI"/>
                <w:sz w:val="18"/>
                <w:szCs w:val="18"/>
                <w:lang w:eastAsia="en-GB"/>
              </w:rPr>
            </w:pPr>
            <w:r>
              <w:rPr>
                <w:rFonts w:ascii="Arial" w:eastAsia="Times New Roman" w:hAnsi="Arial" w:cs="Arial"/>
                <w:lang w:eastAsia="en-GB"/>
              </w:rPr>
              <w:t>0</w:t>
            </w:r>
          </w:p>
        </w:tc>
        <w:tc>
          <w:tcPr>
            <w:tcW w:w="1276" w:type="dxa"/>
            <w:hideMark/>
          </w:tcPr>
          <w:p w14:paraId="38417C5E" w14:textId="65DF3727" w:rsidR="008E5C07" w:rsidRPr="008E5C07" w:rsidRDefault="008E5C07" w:rsidP="008E5C07">
            <w:pPr>
              <w:jc w:val="center"/>
              <w:textAlignment w:val="baseline"/>
              <w:rPr>
                <w:rFonts w:ascii="Segoe UI" w:eastAsia="Times New Roman" w:hAnsi="Segoe UI" w:cs="Segoe UI"/>
                <w:sz w:val="18"/>
                <w:szCs w:val="18"/>
                <w:lang w:eastAsia="en-GB"/>
              </w:rPr>
            </w:pPr>
            <w:r w:rsidRPr="008E5C07">
              <w:rPr>
                <w:rFonts w:ascii="Arial" w:eastAsia="Times New Roman" w:hAnsi="Arial" w:cs="Arial"/>
                <w:lang w:eastAsia="en-GB"/>
              </w:rPr>
              <w:t>100</w:t>
            </w:r>
          </w:p>
        </w:tc>
        <w:tc>
          <w:tcPr>
            <w:tcW w:w="1230" w:type="dxa"/>
            <w:hideMark/>
          </w:tcPr>
          <w:p w14:paraId="434CF492" w14:textId="577BF5D8" w:rsidR="008E5C07" w:rsidRPr="008E5C07" w:rsidRDefault="00C350A5" w:rsidP="008E5C07">
            <w:pPr>
              <w:jc w:val="center"/>
              <w:textAlignment w:val="baseline"/>
              <w:rPr>
                <w:rFonts w:ascii="Segoe UI" w:eastAsia="Times New Roman" w:hAnsi="Segoe UI" w:cs="Segoe UI"/>
                <w:sz w:val="18"/>
                <w:szCs w:val="18"/>
                <w:lang w:eastAsia="en-GB"/>
              </w:rPr>
            </w:pPr>
            <w:r>
              <w:rPr>
                <w:rFonts w:ascii="Arial" w:eastAsia="Times New Roman" w:hAnsi="Arial" w:cs="Arial"/>
                <w:lang w:eastAsia="en-GB"/>
              </w:rPr>
              <w:t>0</w:t>
            </w:r>
          </w:p>
        </w:tc>
      </w:tr>
      <w:tr w:rsidR="008E5C07" w:rsidRPr="008E5C07" w14:paraId="18E75E5E" w14:textId="77777777" w:rsidTr="008E5C07">
        <w:trPr>
          <w:trHeight w:val="270"/>
        </w:trPr>
        <w:tc>
          <w:tcPr>
            <w:tcW w:w="2115" w:type="dxa"/>
            <w:hideMark/>
          </w:tcPr>
          <w:p w14:paraId="50D83C58" w14:textId="77777777" w:rsidR="008E5C07" w:rsidRPr="008E5C07" w:rsidRDefault="008E5C07" w:rsidP="008E5C07">
            <w:pPr>
              <w:jc w:val="center"/>
              <w:textAlignment w:val="baseline"/>
              <w:rPr>
                <w:rFonts w:ascii="Segoe UI" w:eastAsia="Times New Roman" w:hAnsi="Segoe UI" w:cs="Segoe UI"/>
                <w:sz w:val="18"/>
                <w:szCs w:val="18"/>
                <w:lang w:eastAsia="en-GB"/>
              </w:rPr>
            </w:pPr>
            <w:r w:rsidRPr="008E5C07">
              <w:rPr>
                <w:rFonts w:ascii="Arial" w:eastAsia="Times New Roman" w:hAnsi="Arial" w:cs="Arial"/>
                <w:lang w:eastAsia="en-GB"/>
              </w:rPr>
              <w:t>Certificate in History </w:t>
            </w:r>
          </w:p>
        </w:tc>
        <w:tc>
          <w:tcPr>
            <w:tcW w:w="1005" w:type="dxa"/>
            <w:hideMark/>
          </w:tcPr>
          <w:p w14:paraId="128FCB9F" w14:textId="734D7DE7" w:rsidR="008E5C07" w:rsidRPr="008E5C07" w:rsidRDefault="008E5C07" w:rsidP="008E5C07">
            <w:pPr>
              <w:jc w:val="center"/>
              <w:textAlignment w:val="baseline"/>
              <w:rPr>
                <w:rFonts w:ascii="Segoe UI" w:eastAsia="Times New Roman" w:hAnsi="Segoe UI" w:cs="Segoe UI"/>
                <w:sz w:val="18"/>
                <w:szCs w:val="18"/>
                <w:lang w:eastAsia="en-GB"/>
              </w:rPr>
            </w:pPr>
            <w:r w:rsidRPr="008E5C07">
              <w:rPr>
                <w:rFonts w:ascii="Arial" w:eastAsia="Times New Roman" w:hAnsi="Arial" w:cs="Arial"/>
                <w:lang w:eastAsia="en-GB"/>
              </w:rPr>
              <w:t>1</w:t>
            </w:r>
            <w:r w:rsidR="002D182C">
              <w:rPr>
                <w:rFonts w:ascii="Arial" w:eastAsia="Times New Roman" w:hAnsi="Arial" w:cs="Arial"/>
                <w:lang w:eastAsia="en-GB"/>
              </w:rPr>
              <w:t>0</w:t>
            </w:r>
          </w:p>
        </w:tc>
        <w:tc>
          <w:tcPr>
            <w:tcW w:w="2829" w:type="dxa"/>
            <w:hideMark/>
          </w:tcPr>
          <w:p w14:paraId="31834976" w14:textId="20BEE6A0" w:rsidR="008E5C07" w:rsidRPr="008E5C07" w:rsidRDefault="008E5C07" w:rsidP="008E5C07">
            <w:pPr>
              <w:jc w:val="center"/>
              <w:textAlignment w:val="baseline"/>
              <w:rPr>
                <w:rFonts w:ascii="Segoe UI" w:eastAsia="Times New Roman" w:hAnsi="Segoe UI" w:cs="Segoe UI"/>
                <w:sz w:val="18"/>
                <w:szCs w:val="18"/>
                <w:lang w:eastAsia="en-GB"/>
              </w:rPr>
            </w:pPr>
            <w:r w:rsidRPr="008E5C07">
              <w:rPr>
                <w:rFonts w:ascii="Arial" w:eastAsia="Times New Roman" w:hAnsi="Arial" w:cs="Arial"/>
                <w:lang w:eastAsia="en-GB"/>
              </w:rPr>
              <w:t>1</w:t>
            </w:r>
            <w:r w:rsidR="002D182C">
              <w:rPr>
                <w:rFonts w:ascii="Arial" w:eastAsia="Times New Roman" w:hAnsi="Arial" w:cs="Arial"/>
                <w:lang w:eastAsia="en-GB"/>
              </w:rPr>
              <w:t>0</w:t>
            </w:r>
          </w:p>
        </w:tc>
        <w:tc>
          <w:tcPr>
            <w:tcW w:w="992" w:type="dxa"/>
            <w:hideMark/>
          </w:tcPr>
          <w:p w14:paraId="14A5FE46" w14:textId="47815467" w:rsidR="008E5C07" w:rsidRPr="008E5C07" w:rsidRDefault="008F456F" w:rsidP="008E5C07">
            <w:pPr>
              <w:jc w:val="center"/>
              <w:textAlignment w:val="baseline"/>
              <w:rPr>
                <w:rFonts w:ascii="Segoe UI" w:eastAsia="Times New Roman" w:hAnsi="Segoe UI" w:cs="Segoe UI"/>
                <w:sz w:val="18"/>
                <w:szCs w:val="18"/>
                <w:lang w:eastAsia="en-GB"/>
              </w:rPr>
            </w:pPr>
            <w:r>
              <w:rPr>
                <w:rFonts w:ascii="Arial" w:eastAsia="Times New Roman" w:hAnsi="Arial" w:cs="Arial"/>
                <w:lang w:eastAsia="en-GB"/>
              </w:rPr>
              <w:t>0</w:t>
            </w:r>
          </w:p>
        </w:tc>
        <w:tc>
          <w:tcPr>
            <w:tcW w:w="1276" w:type="dxa"/>
            <w:hideMark/>
          </w:tcPr>
          <w:p w14:paraId="3F188511" w14:textId="1AD12E05" w:rsidR="008E5C07" w:rsidRPr="008E5C07" w:rsidRDefault="008F456F" w:rsidP="008E5C07">
            <w:pPr>
              <w:jc w:val="center"/>
              <w:textAlignment w:val="baseline"/>
              <w:rPr>
                <w:rFonts w:ascii="Segoe UI" w:eastAsia="Times New Roman" w:hAnsi="Segoe UI" w:cs="Segoe UI"/>
                <w:sz w:val="18"/>
                <w:szCs w:val="18"/>
                <w:lang w:eastAsia="en-GB"/>
              </w:rPr>
            </w:pPr>
            <w:r>
              <w:rPr>
                <w:rFonts w:ascii="Arial" w:eastAsia="Times New Roman" w:hAnsi="Arial" w:cs="Arial"/>
                <w:lang w:eastAsia="en-GB"/>
              </w:rPr>
              <w:t>100</w:t>
            </w:r>
          </w:p>
        </w:tc>
        <w:tc>
          <w:tcPr>
            <w:tcW w:w="1230" w:type="dxa"/>
            <w:hideMark/>
          </w:tcPr>
          <w:p w14:paraId="2AB5BB83" w14:textId="682B12C5" w:rsidR="008E5C07" w:rsidRPr="008E5C07" w:rsidRDefault="00C350A5" w:rsidP="008E5C07">
            <w:pPr>
              <w:jc w:val="center"/>
              <w:textAlignment w:val="baseline"/>
              <w:rPr>
                <w:rFonts w:ascii="Segoe UI" w:eastAsia="Times New Roman" w:hAnsi="Segoe UI" w:cs="Segoe UI"/>
                <w:sz w:val="18"/>
                <w:szCs w:val="18"/>
                <w:lang w:eastAsia="en-GB"/>
              </w:rPr>
            </w:pPr>
            <w:r>
              <w:rPr>
                <w:rFonts w:ascii="Arial" w:eastAsia="Times New Roman" w:hAnsi="Arial" w:cs="Arial"/>
                <w:lang w:eastAsia="en-GB"/>
              </w:rPr>
              <w:t>0</w:t>
            </w:r>
          </w:p>
        </w:tc>
      </w:tr>
      <w:tr w:rsidR="008E5C07" w:rsidRPr="008E5C07" w14:paraId="607AD3E7" w14:textId="77777777" w:rsidTr="008E5C07">
        <w:trPr>
          <w:trHeight w:val="270"/>
        </w:trPr>
        <w:tc>
          <w:tcPr>
            <w:tcW w:w="2115" w:type="dxa"/>
            <w:hideMark/>
          </w:tcPr>
          <w:p w14:paraId="7F1C0473" w14:textId="77777777" w:rsidR="008E5C07" w:rsidRPr="008E5C07" w:rsidRDefault="008E5C07" w:rsidP="008E5C07">
            <w:pPr>
              <w:jc w:val="center"/>
              <w:textAlignment w:val="baseline"/>
              <w:rPr>
                <w:rFonts w:ascii="Segoe UI" w:eastAsia="Times New Roman" w:hAnsi="Segoe UI" w:cs="Segoe UI"/>
                <w:sz w:val="18"/>
                <w:szCs w:val="18"/>
                <w:lang w:eastAsia="en-GB"/>
              </w:rPr>
            </w:pPr>
            <w:r w:rsidRPr="008E5C07">
              <w:rPr>
                <w:rFonts w:ascii="Arial" w:eastAsia="Times New Roman" w:hAnsi="Arial" w:cs="Arial"/>
                <w:lang w:eastAsia="en-GB"/>
              </w:rPr>
              <w:t>Certificate in Geography </w:t>
            </w:r>
          </w:p>
        </w:tc>
        <w:tc>
          <w:tcPr>
            <w:tcW w:w="1005" w:type="dxa"/>
            <w:hideMark/>
          </w:tcPr>
          <w:p w14:paraId="70E3BAD7" w14:textId="199B61C5" w:rsidR="008E5C07" w:rsidRPr="008E5C07" w:rsidRDefault="008E5C07" w:rsidP="008E5C07">
            <w:pPr>
              <w:jc w:val="center"/>
              <w:textAlignment w:val="baseline"/>
              <w:rPr>
                <w:rFonts w:ascii="Segoe UI" w:eastAsia="Times New Roman" w:hAnsi="Segoe UI" w:cs="Segoe UI"/>
                <w:sz w:val="18"/>
                <w:szCs w:val="18"/>
                <w:lang w:eastAsia="en-GB"/>
              </w:rPr>
            </w:pPr>
            <w:r w:rsidRPr="008E5C07">
              <w:rPr>
                <w:rFonts w:ascii="Arial" w:eastAsia="Times New Roman" w:hAnsi="Arial" w:cs="Arial"/>
                <w:lang w:eastAsia="en-GB"/>
              </w:rPr>
              <w:t>1</w:t>
            </w:r>
            <w:r w:rsidR="002D182C">
              <w:rPr>
                <w:rFonts w:ascii="Arial" w:eastAsia="Times New Roman" w:hAnsi="Arial" w:cs="Arial"/>
                <w:lang w:eastAsia="en-GB"/>
              </w:rPr>
              <w:t>0</w:t>
            </w:r>
          </w:p>
        </w:tc>
        <w:tc>
          <w:tcPr>
            <w:tcW w:w="2829" w:type="dxa"/>
            <w:hideMark/>
          </w:tcPr>
          <w:p w14:paraId="6B83CF1A" w14:textId="7ADB1529" w:rsidR="008E5C07" w:rsidRPr="008E5C07" w:rsidRDefault="008E5C07" w:rsidP="008E5C07">
            <w:pPr>
              <w:jc w:val="center"/>
              <w:textAlignment w:val="baseline"/>
              <w:rPr>
                <w:rFonts w:ascii="Segoe UI" w:eastAsia="Times New Roman" w:hAnsi="Segoe UI" w:cs="Segoe UI"/>
                <w:sz w:val="18"/>
                <w:szCs w:val="18"/>
                <w:lang w:eastAsia="en-GB"/>
              </w:rPr>
            </w:pPr>
            <w:r w:rsidRPr="008E5C07">
              <w:rPr>
                <w:rFonts w:ascii="Arial" w:eastAsia="Times New Roman" w:hAnsi="Arial" w:cs="Arial"/>
                <w:lang w:eastAsia="en-GB"/>
              </w:rPr>
              <w:t>1</w:t>
            </w:r>
            <w:r w:rsidR="002D182C">
              <w:rPr>
                <w:rFonts w:ascii="Arial" w:eastAsia="Times New Roman" w:hAnsi="Arial" w:cs="Arial"/>
                <w:lang w:eastAsia="en-GB"/>
              </w:rPr>
              <w:t>0</w:t>
            </w:r>
          </w:p>
        </w:tc>
        <w:tc>
          <w:tcPr>
            <w:tcW w:w="992" w:type="dxa"/>
            <w:hideMark/>
          </w:tcPr>
          <w:p w14:paraId="3AAD022B" w14:textId="71637E6C" w:rsidR="008E5C07" w:rsidRPr="008E5C07" w:rsidRDefault="008F456F" w:rsidP="008E5C07">
            <w:pPr>
              <w:jc w:val="center"/>
              <w:textAlignment w:val="baseline"/>
              <w:rPr>
                <w:rFonts w:ascii="Segoe UI" w:eastAsia="Times New Roman" w:hAnsi="Segoe UI" w:cs="Segoe UI"/>
                <w:sz w:val="18"/>
                <w:szCs w:val="18"/>
                <w:lang w:eastAsia="en-GB"/>
              </w:rPr>
            </w:pPr>
            <w:r>
              <w:rPr>
                <w:rFonts w:ascii="Arial" w:eastAsia="Times New Roman" w:hAnsi="Arial" w:cs="Arial"/>
                <w:lang w:eastAsia="en-GB"/>
              </w:rPr>
              <w:t>0</w:t>
            </w:r>
          </w:p>
        </w:tc>
        <w:tc>
          <w:tcPr>
            <w:tcW w:w="1276" w:type="dxa"/>
            <w:hideMark/>
          </w:tcPr>
          <w:p w14:paraId="1A3910DA" w14:textId="38471A85" w:rsidR="008E5C07" w:rsidRPr="008E5C07" w:rsidRDefault="008E5C07" w:rsidP="008E5C07">
            <w:pPr>
              <w:jc w:val="center"/>
              <w:textAlignment w:val="baseline"/>
              <w:rPr>
                <w:rFonts w:ascii="Segoe UI" w:eastAsia="Times New Roman" w:hAnsi="Segoe UI" w:cs="Segoe UI"/>
                <w:sz w:val="18"/>
                <w:szCs w:val="18"/>
                <w:lang w:eastAsia="en-GB"/>
              </w:rPr>
            </w:pPr>
            <w:r w:rsidRPr="008E5C07">
              <w:rPr>
                <w:rFonts w:ascii="Arial" w:eastAsia="Times New Roman" w:hAnsi="Arial" w:cs="Arial"/>
                <w:lang w:eastAsia="en-GB"/>
              </w:rPr>
              <w:t>100</w:t>
            </w:r>
          </w:p>
        </w:tc>
        <w:tc>
          <w:tcPr>
            <w:tcW w:w="1230" w:type="dxa"/>
            <w:hideMark/>
          </w:tcPr>
          <w:p w14:paraId="1A483DE2" w14:textId="5E4DC27D" w:rsidR="008E5C07" w:rsidRPr="008E5C07" w:rsidRDefault="00C350A5" w:rsidP="008E5C07">
            <w:pPr>
              <w:jc w:val="center"/>
              <w:textAlignment w:val="baseline"/>
              <w:rPr>
                <w:rFonts w:ascii="Segoe UI" w:eastAsia="Times New Roman" w:hAnsi="Segoe UI" w:cs="Segoe UI"/>
                <w:sz w:val="18"/>
                <w:szCs w:val="18"/>
                <w:lang w:eastAsia="en-GB"/>
              </w:rPr>
            </w:pPr>
            <w:r>
              <w:rPr>
                <w:rFonts w:ascii="Arial" w:eastAsia="Times New Roman" w:hAnsi="Arial" w:cs="Arial"/>
                <w:lang w:eastAsia="en-GB"/>
              </w:rPr>
              <w:t>0</w:t>
            </w:r>
          </w:p>
        </w:tc>
      </w:tr>
      <w:tr w:rsidR="008E5C07" w:rsidRPr="008E5C07" w14:paraId="3C478E8F" w14:textId="77777777" w:rsidTr="008E5C07">
        <w:trPr>
          <w:trHeight w:val="270"/>
        </w:trPr>
        <w:tc>
          <w:tcPr>
            <w:tcW w:w="2115" w:type="dxa"/>
            <w:hideMark/>
          </w:tcPr>
          <w:p w14:paraId="632025B9" w14:textId="77777777" w:rsidR="008E5C07" w:rsidRPr="008E5C07" w:rsidRDefault="008E5C07" w:rsidP="008E5C07">
            <w:pPr>
              <w:jc w:val="center"/>
              <w:textAlignment w:val="baseline"/>
              <w:rPr>
                <w:rFonts w:ascii="Segoe UI" w:eastAsia="Times New Roman" w:hAnsi="Segoe UI" w:cs="Segoe UI"/>
                <w:sz w:val="18"/>
                <w:szCs w:val="18"/>
                <w:lang w:eastAsia="en-GB"/>
              </w:rPr>
            </w:pPr>
            <w:r w:rsidRPr="008E5C07">
              <w:rPr>
                <w:rFonts w:ascii="Arial" w:eastAsia="Times New Roman" w:hAnsi="Arial" w:cs="Arial"/>
                <w:lang w:eastAsia="en-GB"/>
              </w:rPr>
              <w:t>PSHE </w:t>
            </w:r>
          </w:p>
        </w:tc>
        <w:tc>
          <w:tcPr>
            <w:tcW w:w="1005" w:type="dxa"/>
            <w:hideMark/>
          </w:tcPr>
          <w:p w14:paraId="63541E1F" w14:textId="59C5774F" w:rsidR="008E5C07" w:rsidRPr="008E5C07" w:rsidRDefault="002D182C" w:rsidP="008E5C07">
            <w:pPr>
              <w:jc w:val="center"/>
              <w:textAlignment w:val="baseline"/>
              <w:rPr>
                <w:rFonts w:ascii="Segoe UI" w:eastAsia="Times New Roman" w:hAnsi="Segoe UI" w:cs="Segoe UI"/>
                <w:sz w:val="18"/>
                <w:szCs w:val="18"/>
                <w:lang w:eastAsia="en-GB"/>
              </w:rPr>
            </w:pPr>
            <w:r>
              <w:rPr>
                <w:rFonts w:ascii="Arial" w:eastAsia="Times New Roman" w:hAnsi="Arial" w:cs="Arial"/>
                <w:lang w:eastAsia="en-GB"/>
              </w:rPr>
              <w:t>14</w:t>
            </w:r>
          </w:p>
        </w:tc>
        <w:tc>
          <w:tcPr>
            <w:tcW w:w="2829" w:type="dxa"/>
            <w:hideMark/>
          </w:tcPr>
          <w:p w14:paraId="2D146507" w14:textId="64B7E1CD" w:rsidR="008E5C07" w:rsidRPr="008E5C07" w:rsidRDefault="002D182C" w:rsidP="008E5C07">
            <w:pPr>
              <w:jc w:val="center"/>
              <w:textAlignment w:val="baseline"/>
              <w:rPr>
                <w:rFonts w:ascii="Segoe UI" w:eastAsia="Times New Roman" w:hAnsi="Segoe UI" w:cs="Segoe UI"/>
                <w:sz w:val="18"/>
                <w:szCs w:val="18"/>
                <w:lang w:eastAsia="en-GB"/>
              </w:rPr>
            </w:pPr>
            <w:r>
              <w:rPr>
                <w:rFonts w:ascii="Arial" w:eastAsia="Times New Roman" w:hAnsi="Arial" w:cs="Arial"/>
                <w:lang w:eastAsia="en-GB"/>
              </w:rPr>
              <w:t>14</w:t>
            </w:r>
          </w:p>
        </w:tc>
        <w:tc>
          <w:tcPr>
            <w:tcW w:w="992" w:type="dxa"/>
            <w:hideMark/>
          </w:tcPr>
          <w:p w14:paraId="02748840" w14:textId="475F953A" w:rsidR="008E5C07" w:rsidRPr="008E5C07" w:rsidRDefault="008F456F" w:rsidP="008E5C07">
            <w:pPr>
              <w:jc w:val="center"/>
              <w:textAlignment w:val="baseline"/>
              <w:rPr>
                <w:rFonts w:ascii="Segoe UI" w:eastAsia="Times New Roman" w:hAnsi="Segoe UI" w:cs="Segoe UI"/>
                <w:sz w:val="18"/>
                <w:szCs w:val="18"/>
                <w:lang w:eastAsia="en-GB"/>
              </w:rPr>
            </w:pPr>
            <w:r>
              <w:rPr>
                <w:rFonts w:ascii="Arial" w:eastAsia="Times New Roman" w:hAnsi="Arial" w:cs="Arial"/>
                <w:lang w:eastAsia="en-GB"/>
              </w:rPr>
              <w:t>0</w:t>
            </w:r>
          </w:p>
        </w:tc>
        <w:tc>
          <w:tcPr>
            <w:tcW w:w="1276" w:type="dxa"/>
            <w:hideMark/>
          </w:tcPr>
          <w:p w14:paraId="4B9BB666" w14:textId="3DD53B0C" w:rsidR="008E5C07" w:rsidRPr="008E5C07" w:rsidRDefault="008E5C07" w:rsidP="008E5C07">
            <w:pPr>
              <w:jc w:val="center"/>
              <w:textAlignment w:val="baseline"/>
              <w:rPr>
                <w:rFonts w:ascii="Segoe UI" w:eastAsia="Times New Roman" w:hAnsi="Segoe UI" w:cs="Segoe UI"/>
                <w:sz w:val="18"/>
                <w:szCs w:val="18"/>
                <w:lang w:eastAsia="en-GB"/>
              </w:rPr>
            </w:pPr>
            <w:r w:rsidRPr="008E5C07">
              <w:rPr>
                <w:rFonts w:ascii="Arial" w:eastAsia="Times New Roman" w:hAnsi="Arial" w:cs="Arial"/>
                <w:lang w:eastAsia="en-GB"/>
              </w:rPr>
              <w:t>100</w:t>
            </w:r>
          </w:p>
        </w:tc>
        <w:tc>
          <w:tcPr>
            <w:tcW w:w="1230" w:type="dxa"/>
            <w:hideMark/>
          </w:tcPr>
          <w:p w14:paraId="2FB134E9" w14:textId="1F6AC67F" w:rsidR="008E5C07" w:rsidRPr="008E5C07" w:rsidRDefault="00C350A5" w:rsidP="008E5C07">
            <w:pPr>
              <w:jc w:val="center"/>
              <w:textAlignment w:val="baseline"/>
              <w:rPr>
                <w:rFonts w:ascii="Segoe UI" w:eastAsia="Times New Roman" w:hAnsi="Segoe UI" w:cs="Segoe UI"/>
                <w:sz w:val="18"/>
                <w:szCs w:val="18"/>
                <w:lang w:eastAsia="en-GB"/>
              </w:rPr>
            </w:pPr>
            <w:r>
              <w:rPr>
                <w:rFonts w:ascii="Arial" w:eastAsia="Times New Roman" w:hAnsi="Arial" w:cs="Arial"/>
                <w:lang w:eastAsia="en-GB"/>
              </w:rPr>
              <w:t>0</w:t>
            </w:r>
          </w:p>
        </w:tc>
      </w:tr>
      <w:tr w:rsidR="004A1E52" w:rsidRPr="008E5C07" w14:paraId="40B79800" w14:textId="77777777" w:rsidTr="008E5C07">
        <w:trPr>
          <w:trHeight w:val="270"/>
        </w:trPr>
        <w:tc>
          <w:tcPr>
            <w:tcW w:w="2115" w:type="dxa"/>
          </w:tcPr>
          <w:p w14:paraId="76713AD9" w14:textId="129EA948" w:rsidR="004A1E52" w:rsidRPr="008E5C07" w:rsidRDefault="00490C24" w:rsidP="008E5C07">
            <w:pPr>
              <w:jc w:val="center"/>
              <w:textAlignment w:val="baseline"/>
              <w:rPr>
                <w:rFonts w:ascii="Arial" w:eastAsia="Times New Roman" w:hAnsi="Arial" w:cs="Arial"/>
                <w:lang w:eastAsia="en-GB"/>
              </w:rPr>
            </w:pPr>
            <w:r w:rsidRPr="00490C24">
              <w:rPr>
                <w:rFonts w:ascii="Arial" w:eastAsia="Times New Roman" w:hAnsi="Arial" w:cs="Arial"/>
                <w:lang w:eastAsia="en-GB"/>
              </w:rPr>
              <w:t xml:space="preserve">Award in </w:t>
            </w:r>
            <w:r>
              <w:rPr>
                <w:rFonts w:ascii="Arial" w:eastAsia="Times New Roman" w:hAnsi="Arial" w:cs="Arial"/>
                <w:lang w:eastAsia="en-GB"/>
              </w:rPr>
              <w:t>F</w:t>
            </w:r>
            <w:r w:rsidRPr="00490C24">
              <w:rPr>
                <w:rFonts w:ascii="Arial" w:eastAsia="Times New Roman" w:hAnsi="Arial" w:cs="Arial"/>
                <w:lang w:eastAsia="en-GB"/>
              </w:rPr>
              <w:t>inancial Awareness</w:t>
            </w:r>
          </w:p>
        </w:tc>
        <w:tc>
          <w:tcPr>
            <w:tcW w:w="1005" w:type="dxa"/>
          </w:tcPr>
          <w:p w14:paraId="70EB8A25" w14:textId="077EF402" w:rsidR="004A1E52" w:rsidRPr="008E5C07" w:rsidRDefault="002D182C" w:rsidP="008E5C07">
            <w:pPr>
              <w:jc w:val="center"/>
              <w:textAlignment w:val="baseline"/>
              <w:rPr>
                <w:rFonts w:ascii="Arial" w:eastAsia="Times New Roman" w:hAnsi="Arial" w:cs="Arial"/>
                <w:lang w:eastAsia="en-GB"/>
              </w:rPr>
            </w:pPr>
            <w:r>
              <w:rPr>
                <w:rFonts w:ascii="Arial" w:eastAsia="Times New Roman" w:hAnsi="Arial" w:cs="Arial"/>
                <w:lang w:eastAsia="en-GB"/>
              </w:rPr>
              <w:t>1</w:t>
            </w:r>
          </w:p>
        </w:tc>
        <w:tc>
          <w:tcPr>
            <w:tcW w:w="2829" w:type="dxa"/>
          </w:tcPr>
          <w:p w14:paraId="171F9C43" w14:textId="7D5E6B8E" w:rsidR="004A1E52" w:rsidRPr="008E5C07" w:rsidRDefault="002D182C" w:rsidP="008E5C07">
            <w:pPr>
              <w:jc w:val="center"/>
              <w:textAlignment w:val="baseline"/>
              <w:rPr>
                <w:rFonts w:ascii="Arial" w:eastAsia="Times New Roman" w:hAnsi="Arial" w:cs="Arial"/>
                <w:lang w:eastAsia="en-GB"/>
              </w:rPr>
            </w:pPr>
            <w:r>
              <w:rPr>
                <w:rFonts w:ascii="Arial" w:eastAsia="Times New Roman" w:hAnsi="Arial" w:cs="Arial"/>
                <w:lang w:eastAsia="en-GB"/>
              </w:rPr>
              <w:t>1</w:t>
            </w:r>
          </w:p>
        </w:tc>
        <w:tc>
          <w:tcPr>
            <w:tcW w:w="992" w:type="dxa"/>
          </w:tcPr>
          <w:p w14:paraId="32BA82B1" w14:textId="38ECAC6F" w:rsidR="004A1E52" w:rsidRPr="008E5C07" w:rsidRDefault="008F456F" w:rsidP="008E5C07">
            <w:pPr>
              <w:jc w:val="center"/>
              <w:textAlignment w:val="baseline"/>
              <w:rPr>
                <w:rFonts w:ascii="Arial" w:eastAsia="Times New Roman" w:hAnsi="Arial" w:cs="Arial"/>
                <w:lang w:eastAsia="en-GB"/>
              </w:rPr>
            </w:pPr>
            <w:r>
              <w:rPr>
                <w:rFonts w:ascii="Arial" w:eastAsia="Times New Roman" w:hAnsi="Arial" w:cs="Arial"/>
                <w:lang w:eastAsia="en-GB"/>
              </w:rPr>
              <w:t>0</w:t>
            </w:r>
          </w:p>
        </w:tc>
        <w:tc>
          <w:tcPr>
            <w:tcW w:w="1276" w:type="dxa"/>
          </w:tcPr>
          <w:p w14:paraId="38349DAA" w14:textId="79EF64D3" w:rsidR="004A1E52" w:rsidRPr="008E5C07" w:rsidRDefault="008F456F" w:rsidP="008E5C07">
            <w:pPr>
              <w:jc w:val="center"/>
              <w:textAlignment w:val="baseline"/>
              <w:rPr>
                <w:rFonts w:ascii="Arial" w:eastAsia="Times New Roman" w:hAnsi="Arial" w:cs="Arial"/>
                <w:lang w:eastAsia="en-GB"/>
              </w:rPr>
            </w:pPr>
            <w:r>
              <w:rPr>
                <w:rFonts w:ascii="Arial" w:eastAsia="Times New Roman" w:hAnsi="Arial" w:cs="Arial"/>
                <w:lang w:eastAsia="en-GB"/>
              </w:rPr>
              <w:t>100</w:t>
            </w:r>
          </w:p>
        </w:tc>
        <w:tc>
          <w:tcPr>
            <w:tcW w:w="1230" w:type="dxa"/>
          </w:tcPr>
          <w:p w14:paraId="559142AC" w14:textId="568CFF9B" w:rsidR="004A1E52" w:rsidRPr="008E5C07" w:rsidRDefault="00C350A5" w:rsidP="008E5C07">
            <w:pPr>
              <w:jc w:val="center"/>
              <w:textAlignment w:val="baseline"/>
              <w:rPr>
                <w:rFonts w:ascii="Arial" w:eastAsia="Times New Roman" w:hAnsi="Arial" w:cs="Arial"/>
                <w:lang w:eastAsia="en-GB"/>
              </w:rPr>
            </w:pPr>
            <w:r>
              <w:rPr>
                <w:rFonts w:ascii="Arial" w:eastAsia="Times New Roman" w:hAnsi="Arial" w:cs="Arial"/>
                <w:lang w:eastAsia="en-GB"/>
              </w:rPr>
              <w:t>0</w:t>
            </w:r>
          </w:p>
        </w:tc>
      </w:tr>
      <w:tr w:rsidR="004A1E52" w:rsidRPr="008E5C07" w14:paraId="2A9A02F4" w14:textId="77777777" w:rsidTr="008E5C07">
        <w:trPr>
          <w:trHeight w:val="270"/>
        </w:trPr>
        <w:tc>
          <w:tcPr>
            <w:tcW w:w="2115" w:type="dxa"/>
          </w:tcPr>
          <w:p w14:paraId="7E022246" w14:textId="54B25BDB" w:rsidR="00490C24" w:rsidRPr="00490C24" w:rsidRDefault="00490C24" w:rsidP="00C350A5">
            <w:pPr>
              <w:jc w:val="center"/>
              <w:textAlignment w:val="baseline"/>
              <w:rPr>
                <w:rFonts w:ascii="Arial" w:eastAsia="Times New Roman" w:hAnsi="Arial" w:cs="Arial"/>
                <w:lang w:eastAsia="en-GB"/>
              </w:rPr>
            </w:pPr>
            <w:r w:rsidRPr="00490C24">
              <w:rPr>
                <w:rFonts w:ascii="Arial" w:eastAsia="Times New Roman" w:hAnsi="Arial" w:cs="Arial"/>
                <w:lang w:eastAsia="en-GB"/>
              </w:rPr>
              <w:t>Employability and Professional</w:t>
            </w:r>
          </w:p>
          <w:p w14:paraId="29FFB887" w14:textId="32E9DADB" w:rsidR="004A1E52" w:rsidRPr="008E5C07" w:rsidRDefault="00490C24" w:rsidP="00490C24">
            <w:pPr>
              <w:jc w:val="center"/>
              <w:textAlignment w:val="baseline"/>
              <w:rPr>
                <w:rFonts w:ascii="Arial" w:eastAsia="Times New Roman" w:hAnsi="Arial" w:cs="Arial"/>
                <w:lang w:eastAsia="en-GB"/>
              </w:rPr>
            </w:pPr>
            <w:r w:rsidRPr="00490C24">
              <w:rPr>
                <w:rFonts w:ascii="Arial" w:eastAsia="Times New Roman" w:hAnsi="Arial" w:cs="Arial"/>
                <w:lang w:eastAsia="en-GB"/>
              </w:rPr>
              <w:t>Development</w:t>
            </w:r>
          </w:p>
        </w:tc>
        <w:tc>
          <w:tcPr>
            <w:tcW w:w="1005" w:type="dxa"/>
          </w:tcPr>
          <w:p w14:paraId="5256ED1B" w14:textId="076B1BE0" w:rsidR="004A1E52" w:rsidRPr="008E5C07" w:rsidRDefault="002D182C" w:rsidP="008E5C07">
            <w:pPr>
              <w:jc w:val="center"/>
              <w:textAlignment w:val="baseline"/>
              <w:rPr>
                <w:rFonts w:ascii="Arial" w:eastAsia="Times New Roman" w:hAnsi="Arial" w:cs="Arial"/>
                <w:lang w:eastAsia="en-GB"/>
              </w:rPr>
            </w:pPr>
            <w:r>
              <w:rPr>
                <w:rFonts w:ascii="Arial" w:eastAsia="Times New Roman" w:hAnsi="Arial" w:cs="Arial"/>
                <w:lang w:eastAsia="en-GB"/>
              </w:rPr>
              <w:t>12</w:t>
            </w:r>
          </w:p>
        </w:tc>
        <w:tc>
          <w:tcPr>
            <w:tcW w:w="2829" w:type="dxa"/>
          </w:tcPr>
          <w:p w14:paraId="6BD30B62" w14:textId="07D0D38C" w:rsidR="004A1E52" w:rsidRPr="008E5C07" w:rsidRDefault="002D182C" w:rsidP="008E5C07">
            <w:pPr>
              <w:jc w:val="center"/>
              <w:textAlignment w:val="baseline"/>
              <w:rPr>
                <w:rFonts w:ascii="Arial" w:eastAsia="Times New Roman" w:hAnsi="Arial" w:cs="Arial"/>
                <w:lang w:eastAsia="en-GB"/>
              </w:rPr>
            </w:pPr>
            <w:r>
              <w:rPr>
                <w:rFonts w:ascii="Arial" w:eastAsia="Times New Roman" w:hAnsi="Arial" w:cs="Arial"/>
                <w:lang w:eastAsia="en-GB"/>
              </w:rPr>
              <w:t>12</w:t>
            </w:r>
          </w:p>
        </w:tc>
        <w:tc>
          <w:tcPr>
            <w:tcW w:w="992" w:type="dxa"/>
          </w:tcPr>
          <w:p w14:paraId="1A68A1FE" w14:textId="6A9FFA69" w:rsidR="004A1E52" w:rsidRPr="008E5C07" w:rsidRDefault="008F456F" w:rsidP="008E5C07">
            <w:pPr>
              <w:jc w:val="center"/>
              <w:textAlignment w:val="baseline"/>
              <w:rPr>
                <w:rFonts w:ascii="Arial" w:eastAsia="Times New Roman" w:hAnsi="Arial" w:cs="Arial"/>
                <w:lang w:eastAsia="en-GB"/>
              </w:rPr>
            </w:pPr>
            <w:r>
              <w:rPr>
                <w:rFonts w:ascii="Arial" w:eastAsia="Times New Roman" w:hAnsi="Arial" w:cs="Arial"/>
                <w:lang w:eastAsia="en-GB"/>
              </w:rPr>
              <w:t>0</w:t>
            </w:r>
          </w:p>
        </w:tc>
        <w:tc>
          <w:tcPr>
            <w:tcW w:w="1276" w:type="dxa"/>
          </w:tcPr>
          <w:p w14:paraId="3B1B5CA0" w14:textId="2AE1118E" w:rsidR="004A1E52" w:rsidRPr="008E5C07" w:rsidRDefault="00C350A5" w:rsidP="008E5C07">
            <w:pPr>
              <w:jc w:val="center"/>
              <w:textAlignment w:val="baseline"/>
              <w:rPr>
                <w:rFonts w:ascii="Arial" w:eastAsia="Times New Roman" w:hAnsi="Arial" w:cs="Arial"/>
                <w:lang w:eastAsia="en-GB"/>
              </w:rPr>
            </w:pPr>
            <w:r>
              <w:rPr>
                <w:rFonts w:ascii="Arial" w:eastAsia="Times New Roman" w:hAnsi="Arial" w:cs="Arial"/>
                <w:lang w:eastAsia="en-GB"/>
              </w:rPr>
              <w:t>100</w:t>
            </w:r>
          </w:p>
        </w:tc>
        <w:tc>
          <w:tcPr>
            <w:tcW w:w="1230" w:type="dxa"/>
          </w:tcPr>
          <w:p w14:paraId="23BD2751" w14:textId="7A36B280" w:rsidR="004A1E52" w:rsidRPr="008E5C07" w:rsidRDefault="00C350A5" w:rsidP="008E5C07">
            <w:pPr>
              <w:jc w:val="center"/>
              <w:textAlignment w:val="baseline"/>
              <w:rPr>
                <w:rFonts w:ascii="Arial" w:eastAsia="Times New Roman" w:hAnsi="Arial" w:cs="Arial"/>
                <w:lang w:eastAsia="en-GB"/>
              </w:rPr>
            </w:pPr>
            <w:r>
              <w:rPr>
                <w:rFonts w:ascii="Arial" w:eastAsia="Times New Roman" w:hAnsi="Arial" w:cs="Arial"/>
                <w:lang w:eastAsia="en-GB"/>
              </w:rPr>
              <w:t>0</w:t>
            </w:r>
          </w:p>
        </w:tc>
      </w:tr>
    </w:tbl>
    <w:p w14:paraId="2034DB78" w14:textId="77777777" w:rsidR="00F27BA3" w:rsidRDefault="00F27BA3" w:rsidP="009D7D44">
      <w:pPr>
        <w:jc w:val="both"/>
        <w:rPr>
          <w:rFonts w:ascii="Arial" w:eastAsia="Arial" w:hAnsi="Arial" w:cs="Arial"/>
          <w:color w:val="000000" w:themeColor="text1"/>
        </w:rPr>
      </w:pPr>
    </w:p>
    <w:p w14:paraId="26D44411" w14:textId="651BE0A0" w:rsidR="00F27BA3" w:rsidRDefault="00A76B34" w:rsidP="009D7D44">
      <w:pPr>
        <w:jc w:val="both"/>
        <w:rPr>
          <w:rFonts w:ascii="Arial" w:eastAsia="Arial" w:hAnsi="Arial" w:cs="Arial"/>
          <w:sz w:val="24"/>
          <w:szCs w:val="24"/>
        </w:rPr>
      </w:pPr>
      <w:r>
        <w:rPr>
          <w:rFonts w:ascii="Arial" w:eastAsia="Arial" w:hAnsi="Arial" w:cs="Arial"/>
          <w:sz w:val="24"/>
          <w:szCs w:val="24"/>
        </w:rPr>
        <w:t>91</w:t>
      </w:r>
      <w:r w:rsidR="67E8B074" w:rsidRPr="76F29117">
        <w:rPr>
          <w:rFonts w:ascii="Arial" w:eastAsia="Arial" w:hAnsi="Arial" w:cs="Arial"/>
          <w:sz w:val="24"/>
          <w:szCs w:val="24"/>
        </w:rPr>
        <w:t xml:space="preserve"> entries were made to Entry Level qualifications from AQA, </w:t>
      </w:r>
      <w:r w:rsidR="0092403A">
        <w:rPr>
          <w:rFonts w:ascii="Arial" w:eastAsia="Arial" w:hAnsi="Arial" w:cs="Arial"/>
          <w:sz w:val="24"/>
          <w:szCs w:val="24"/>
        </w:rPr>
        <w:t>Pearson</w:t>
      </w:r>
      <w:r w:rsidR="67E8B074" w:rsidRPr="76F29117">
        <w:rPr>
          <w:rFonts w:ascii="Arial" w:eastAsia="Arial" w:hAnsi="Arial" w:cs="Arial"/>
          <w:sz w:val="24"/>
          <w:szCs w:val="24"/>
        </w:rPr>
        <w:t xml:space="preserve"> and Open Awards. </w:t>
      </w:r>
      <w:r>
        <w:rPr>
          <w:rFonts w:ascii="Arial" w:eastAsia="Arial" w:hAnsi="Arial" w:cs="Arial"/>
          <w:sz w:val="24"/>
          <w:szCs w:val="24"/>
        </w:rPr>
        <w:t>100</w:t>
      </w:r>
      <w:r w:rsidR="0092403A">
        <w:rPr>
          <w:rFonts w:ascii="Arial" w:eastAsia="Arial" w:hAnsi="Arial" w:cs="Arial"/>
          <w:sz w:val="24"/>
          <w:szCs w:val="24"/>
        </w:rPr>
        <w:t xml:space="preserve">% of </w:t>
      </w:r>
      <w:r w:rsidR="67E8B074" w:rsidRPr="76F29117">
        <w:rPr>
          <w:rFonts w:ascii="Arial" w:eastAsia="Arial" w:hAnsi="Arial" w:cs="Arial"/>
          <w:sz w:val="24"/>
          <w:szCs w:val="24"/>
        </w:rPr>
        <w:t xml:space="preserve">qualifications </w:t>
      </w:r>
      <w:r w:rsidR="0092403A">
        <w:rPr>
          <w:rFonts w:ascii="Arial" w:eastAsia="Arial" w:hAnsi="Arial" w:cs="Arial"/>
          <w:sz w:val="24"/>
          <w:szCs w:val="24"/>
        </w:rPr>
        <w:t>were passed which was in line with their</w:t>
      </w:r>
      <w:r w:rsidR="67E8B074" w:rsidRPr="76F29117">
        <w:rPr>
          <w:rFonts w:ascii="Arial" w:eastAsia="Arial" w:hAnsi="Arial" w:cs="Arial"/>
          <w:sz w:val="24"/>
          <w:szCs w:val="24"/>
        </w:rPr>
        <w:t xml:space="preserve"> expected performance</w:t>
      </w:r>
    </w:p>
    <w:p w14:paraId="3843FFDE" w14:textId="19334D3E" w:rsidR="00F27BA3" w:rsidRDefault="00A76B34" w:rsidP="76F29117">
      <w:pPr>
        <w:jc w:val="center"/>
      </w:pPr>
      <w:r>
        <w:rPr>
          <w:noProof/>
        </w:rPr>
        <w:lastRenderedPageBreak/>
        <w:drawing>
          <wp:inline distT="0" distB="0" distL="0" distR="0" wp14:anchorId="60270E9A" wp14:editId="556803EF">
            <wp:extent cx="4572000" cy="2743200"/>
            <wp:effectExtent l="0" t="0" r="0" b="0"/>
            <wp:docPr id="13" name="Chart 13">
              <a:extLst xmlns:a="http://schemas.openxmlformats.org/drawingml/2006/main">
                <a:ext uri="{FF2B5EF4-FFF2-40B4-BE49-F238E27FC236}">
                  <a16:creationId xmlns:a16="http://schemas.microsoft.com/office/drawing/2014/main" id="{BF027CB4-2614-E10B-B592-32EE7B9603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3BBAA43" w14:textId="77777777" w:rsidR="5F19D943" w:rsidRDefault="5F19D943" w:rsidP="009D7D44">
      <w:pPr>
        <w:jc w:val="both"/>
        <w:rPr>
          <w:rFonts w:ascii="Arial" w:eastAsia="Arial" w:hAnsi="Arial" w:cs="Arial"/>
        </w:rPr>
      </w:pPr>
    </w:p>
    <w:p w14:paraId="717F922C" w14:textId="77777777" w:rsidR="00F27BA3" w:rsidRDefault="0D8AF809" w:rsidP="009D7D44">
      <w:pPr>
        <w:jc w:val="both"/>
        <w:rPr>
          <w:rFonts w:ascii="Arial" w:eastAsia="Arial" w:hAnsi="Arial" w:cs="Arial"/>
        </w:rPr>
      </w:pPr>
      <w:r w:rsidRPr="5F19D943">
        <w:rPr>
          <w:rFonts w:ascii="Arial" w:eastAsia="Arial" w:hAnsi="Arial" w:cs="Arial"/>
          <w:b/>
          <w:bCs/>
          <w:sz w:val="24"/>
          <w:szCs w:val="24"/>
        </w:rPr>
        <w:t>Trend Analysis</w:t>
      </w:r>
    </w:p>
    <w:p w14:paraId="461786EA" w14:textId="77777777" w:rsidR="00F27BA3" w:rsidRDefault="54A683F6" w:rsidP="009D7D44">
      <w:pPr>
        <w:jc w:val="both"/>
        <w:rPr>
          <w:rFonts w:ascii="Arial" w:eastAsia="Arial" w:hAnsi="Arial" w:cs="Arial"/>
          <w:sz w:val="24"/>
          <w:szCs w:val="24"/>
        </w:rPr>
      </w:pPr>
      <w:r w:rsidRPr="5F19D943">
        <w:rPr>
          <w:rFonts w:ascii="Arial" w:eastAsia="Arial" w:hAnsi="Arial" w:cs="Arial"/>
          <w:sz w:val="24"/>
          <w:szCs w:val="24"/>
        </w:rPr>
        <w:t xml:space="preserve">The following trends within the achievement data have been identified and this allows us to make several inferences and changes to the curriculum. </w:t>
      </w:r>
    </w:p>
    <w:p w14:paraId="0F9F8C43" w14:textId="77777777" w:rsidR="00F27BA3" w:rsidRDefault="2AEA83CF" w:rsidP="009D7D44">
      <w:pPr>
        <w:pStyle w:val="ListParagraph"/>
        <w:numPr>
          <w:ilvl w:val="0"/>
          <w:numId w:val="12"/>
        </w:numPr>
        <w:jc w:val="both"/>
        <w:rPr>
          <w:rFonts w:ascii="Arial" w:eastAsia="Arial" w:hAnsi="Arial" w:cs="Arial"/>
          <w:b/>
          <w:bCs/>
          <w:sz w:val="24"/>
          <w:szCs w:val="24"/>
        </w:rPr>
      </w:pPr>
      <w:r w:rsidRPr="5F19D943">
        <w:rPr>
          <w:rFonts w:ascii="Arial" w:eastAsia="Arial" w:hAnsi="Arial" w:cs="Arial"/>
          <w:b/>
          <w:bCs/>
          <w:sz w:val="24"/>
          <w:szCs w:val="24"/>
        </w:rPr>
        <w:t xml:space="preserve">Percentage of students gaining 6 or more Level 1 </w:t>
      </w:r>
      <w:r w:rsidR="0092403A">
        <w:rPr>
          <w:rFonts w:ascii="Arial" w:eastAsia="Arial" w:hAnsi="Arial" w:cs="Arial"/>
          <w:b/>
          <w:bCs/>
          <w:sz w:val="24"/>
          <w:szCs w:val="24"/>
        </w:rPr>
        <w:t>or above q</w:t>
      </w:r>
      <w:r w:rsidRPr="5F19D943">
        <w:rPr>
          <w:rFonts w:ascii="Arial" w:eastAsia="Arial" w:hAnsi="Arial" w:cs="Arial"/>
          <w:b/>
          <w:bCs/>
          <w:sz w:val="24"/>
          <w:szCs w:val="24"/>
        </w:rPr>
        <w:t>ualifications</w:t>
      </w:r>
    </w:p>
    <w:tbl>
      <w:tblPr>
        <w:tblStyle w:val="GridTable1Light-Accent1"/>
        <w:tblW w:w="0" w:type="auto"/>
        <w:jc w:val="center"/>
        <w:tblLayout w:type="fixed"/>
        <w:tblLook w:val="06A0" w:firstRow="1" w:lastRow="0" w:firstColumn="1" w:lastColumn="0" w:noHBand="1" w:noVBand="1"/>
      </w:tblPr>
      <w:tblGrid>
        <w:gridCol w:w="2580"/>
        <w:gridCol w:w="2565"/>
      </w:tblGrid>
      <w:tr w:rsidR="5F19D943" w14:paraId="507B1DD9" w14:textId="77777777" w:rsidTr="4AEBDF8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80" w:type="dxa"/>
          </w:tcPr>
          <w:p w14:paraId="76D4A43A" w14:textId="77777777" w:rsidR="339DE7EE" w:rsidRDefault="339DE7EE" w:rsidP="009D7D44">
            <w:pPr>
              <w:jc w:val="both"/>
              <w:rPr>
                <w:rFonts w:ascii="Arial" w:eastAsia="Arial" w:hAnsi="Arial" w:cs="Arial"/>
                <w:sz w:val="24"/>
                <w:szCs w:val="24"/>
              </w:rPr>
            </w:pPr>
            <w:r w:rsidRPr="5F19D943">
              <w:rPr>
                <w:rFonts w:ascii="Arial" w:eastAsia="Arial" w:hAnsi="Arial" w:cs="Arial"/>
                <w:sz w:val="24"/>
                <w:szCs w:val="24"/>
              </w:rPr>
              <w:t>Academic Year</w:t>
            </w:r>
          </w:p>
        </w:tc>
        <w:tc>
          <w:tcPr>
            <w:tcW w:w="2565" w:type="dxa"/>
          </w:tcPr>
          <w:p w14:paraId="56AD469F" w14:textId="77777777" w:rsidR="339DE7EE" w:rsidRDefault="339DE7EE" w:rsidP="009D7D44">
            <w:pPr>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sz w:val="24"/>
                <w:szCs w:val="24"/>
              </w:rPr>
            </w:pPr>
            <w:r w:rsidRPr="5F19D943">
              <w:rPr>
                <w:rFonts w:ascii="Arial" w:eastAsia="Arial" w:hAnsi="Arial" w:cs="Arial"/>
                <w:sz w:val="24"/>
                <w:szCs w:val="24"/>
              </w:rPr>
              <w:t>Percentage</w:t>
            </w:r>
          </w:p>
        </w:tc>
      </w:tr>
      <w:tr w:rsidR="5F19D943" w14:paraId="71047BB0" w14:textId="77777777" w:rsidTr="4AEBDF87">
        <w:trPr>
          <w:jc w:val="center"/>
        </w:trPr>
        <w:tc>
          <w:tcPr>
            <w:cnfStyle w:val="001000000000" w:firstRow="0" w:lastRow="0" w:firstColumn="1" w:lastColumn="0" w:oddVBand="0" w:evenVBand="0" w:oddHBand="0" w:evenHBand="0" w:firstRowFirstColumn="0" w:firstRowLastColumn="0" w:lastRowFirstColumn="0" w:lastRowLastColumn="0"/>
            <w:tcW w:w="2580" w:type="dxa"/>
          </w:tcPr>
          <w:p w14:paraId="1E34F0BD" w14:textId="77777777" w:rsidR="339DE7EE" w:rsidRDefault="339DE7EE" w:rsidP="009D7D44">
            <w:pPr>
              <w:jc w:val="both"/>
              <w:rPr>
                <w:rFonts w:ascii="Arial" w:eastAsia="Arial" w:hAnsi="Arial" w:cs="Arial"/>
                <w:sz w:val="24"/>
                <w:szCs w:val="24"/>
              </w:rPr>
            </w:pPr>
            <w:r w:rsidRPr="5F19D943">
              <w:rPr>
                <w:rFonts w:ascii="Arial" w:eastAsia="Arial" w:hAnsi="Arial" w:cs="Arial"/>
                <w:sz w:val="24"/>
                <w:szCs w:val="24"/>
              </w:rPr>
              <w:t>2018-2019</w:t>
            </w:r>
          </w:p>
        </w:tc>
        <w:tc>
          <w:tcPr>
            <w:tcW w:w="2565" w:type="dxa"/>
          </w:tcPr>
          <w:p w14:paraId="70045381" w14:textId="77777777" w:rsidR="339DE7EE" w:rsidRDefault="339DE7EE" w:rsidP="009D7D44">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r w:rsidRPr="5F19D943">
              <w:rPr>
                <w:rFonts w:ascii="Arial" w:eastAsia="Arial" w:hAnsi="Arial" w:cs="Arial"/>
                <w:b/>
                <w:bCs/>
                <w:sz w:val="24"/>
                <w:szCs w:val="24"/>
              </w:rPr>
              <w:t>0%</w:t>
            </w:r>
          </w:p>
        </w:tc>
      </w:tr>
      <w:tr w:rsidR="5F19D943" w14:paraId="66461291" w14:textId="77777777" w:rsidTr="4AEBDF87">
        <w:trPr>
          <w:jc w:val="center"/>
        </w:trPr>
        <w:tc>
          <w:tcPr>
            <w:cnfStyle w:val="001000000000" w:firstRow="0" w:lastRow="0" w:firstColumn="1" w:lastColumn="0" w:oddVBand="0" w:evenVBand="0" w:oddHBand="0" w:evenHBand="0" w:firstRowFirstColumn="0" w:firstRowLastColumn="0" w:lastRowFirstColumn="0" w:lastRowLastColumn="0"/>
            <w:tcW w:w="2580" w:type="dxa"/>
          </w:tcPr>
          <w:p w14:paraId="540A0AA5" w14:textId="77777777" w:rsidR="339DE7EE" w:rsidRDefault="339DE7EE" w:rsidP="009D7D44">
            <w:pPr>
              <w:jc w:val="both"/>
              <w:rPr>
                <w:rFonts w:ascii="Arial" w:eastAsia="Arial" w:hAnsi="Arial" w:cs="Arial"/>
                <w:sz w:val="24"/>
                <w:szCs w:val="24"/>
              </w:rPr>
            </w:pPr>
            <w:r w:rsidRPr="5F19D943">
              <w:rPr>
                <w:rFonts w:ascii="Arial" w:eastAsia="Arial" w:hAnsi="Arial" w:cs="Arial"/>
                <w:sz w:val="24"/>
                <w:szCs w:val="24"/>
              </w:rPr>
              <w:t>2019-2020</w:t>
            </w:r>
          </w:p>
        </w:tc>
        <w:tc>
          <w:tcPr>
            <w:tcW w:w="2565" w:type="dxa"/>
          </w:tcPr>
          <w:p w14:paraId="20473196" w14:textId="77777777" w:rsidR="339DE7EE" w:rsidRDefault="339DE7EE" w:rsidP="009D7D44">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r w:rsidRPr="5F19D943">
              <w:rPr>
                <w:rFonts w:ascii="Arial" w:eastAsia="Arial" w:hAnsi="Arial" w:cs="Arial"/>
                <w:b/>
                <w:bCs/>
                <w:sz w:val="24"/>
                <w:szCs w:val="24"/>
              </w:rPr>
              <w:t>0%</w:t>
            </w:r>
          </w:p>
        </w:tc>
      </w:tr>
      <w:tr w:rsidR="5F19D943" w14:paraId="0AEB9252" w14:textId="77777777" w:rsidTr="4AEBDF87">
        <w:trPr>
          <w:jc w:val="center"/>
        </w:trPr>
        <w:tc>
          <w:tcPr>
            <w:cnfStyle w:val="001000000000" w:firstRow="0" w:lastRow="0" w:firstColumn="1" w:lastColumn="0" w:oddVBand="0" w:evenVBand="0" w:oddHBand="0" w:evenHBand="0" w:firstRowFirstColumn="0" w:firstRowLastColumn="0" w:lastRowFirstColumn="0" w:lastRowLastColumn="0"/>
            <w:tcW w:w="2580" w:type="dxa"/>
          </w:tcPr>
          <w:p w14:paraId="29434508" w14:textId="77777777" w:rsidR="339DE7EE" w:rsidRDefault="339DE7EE" w:rsidP="009D7D44">
            <w:pPr>
              <w:jc w:val="both"/>
              <w:rPr>
                <w:rFonts w:ascii="Arial" w:eastAsia="Arial" w:hAnsi="Arial" w:cs="Arial"/>
                <w:sz w:val="24"/>
                <w:szCs w:val="24"/>
              </w:rPr>
            </w:pPr>
            <w:r w:rsidRPr="5F19D943">
              <w:rPr>
                <w:rFonts w:ascii="Arial" w:eastAsia="Arial" w:hAnsi="Arial" w:cs="Arial"/>
                <w:sz w:val="24"/>
                <w:szCs w:val="24"/>
              </w:rPr>
              <w:t>2020-2021</w:t>
            </w:r>
          </w:p>
        </w:tc>
        <w:tc>
          <w:tcPr>
            <w:tcW w:w="2565" w:type="dxa"/>
          </w:tcPr>
          <w:p w14:paraId="14BBFD28" w14:textId="77777777" w:rsidR="339DE7EE" w:rsidRDefault="339DE7EE" w:rsidP="009D7D44">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r w:rsidRPr="5F19D943">
              <w:rPr>
                <w:rFonts w:ascii="Arial" w:eastAsia="Arial" w:hAnsi="Arial" w:cs="Arial"/>
                <w:b/>
                <w:bCs/>
                <w:sz w:val="24"/>
                <w:szCs w:val="24"/>
              </w:rPr>
              <w:t>60%</w:t>
            </w:r>
          </w:p>
        </w:tc>
      </w:tr>
      <w:tr w:rsidR="5F19D943" w14:paraId="79F27B1D" w14:textId="77777777" w:rsidTr="4AEBDF87">
        <w:trPr>
          <w:jc w:val="center"/>
        </w:trPr>
        <w:tc>
          <w:tcPr>
            <w:cnfStyle w:val="001000000000" w:firstRow="0" w:lastRow="0" w:firstColumn="1" w:lastColumn="0" w:oddVBand="0" w:evenVBand="0" w:oddHBand="0" w:evenHBand="0" w:firstRowFirstColumn="0" w:firstRowLastColumn="0" w:lastRowFirstColumn="0" w:lastRowLastColumn="0"/>
            <w:tcW w:w="2580" w:type="dxa"/>
          </w:tcPr>
          <w:p w14:paraId="0A58FC67" w14:textId="77777777" w:rsidR="339DE7EE" w:rsidRDefault="339DE7EE" w:rsidP="009D7D44">
            <w:pPr>
              <w:jc w:val="both"/>
              <w:rPr>
                <w:rFonts w:ascii="Arial" w:eastAsia="Arial" w:hAnsi="Arial" w:cs="Arial"/>
                <w:sz w:val="24"/>
                <w:szCs w:val="24"/>
              </w:rPr>
            </w:pPr>
            <w:r w:rsidRPr="5F19D943">
              <w:rPr>
                <w:rFonts w:ascii="Arial" w:eastAsia="Arial" w:hAnsi="Arial" w:cs="Arial"/>
                <w:sz w:val="24"/>
                <w:szCs w:val="24"/>
              </w:rPr>
              <w:t>2021-2022</w:t>
            </w:r>
          </w:p>
        </w:tc>
        <w:tc>
          <w:tcPr>
            <w:tcW w:w="2565" w:type="dxa"/>
          </w:tcPr>
          <w:p w14:paraId="12D7C021" w14:textId="77777777" w:rsidR="339DE7EE" w:rsidRDefault="339DE7EE" w:rsidP="009D7D44">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r w:rsidRPr="5F19D943">
              <w:rPr>
                <w:rFonts w:ascii="Arial" w:eastAsia="Arial" w:hAnsi="Arial" w:cs="Arial"/>
                <w:b/>
                <w:bCs/>
                <w:sz w:val="24"/>
                <w:szCs w:val="24"/>
              </w:rPr>
              <w:t>56%</w:t>
            </w:r>
          </w:p>
        </w:tc>
      </w:tr>
      <w:tr w:rsidR="4AEBDF87" w14:paraId="056C9966" w14:textId="77777777" w:rsidTr="4AEBDF87">
        <w:trPr>
          <w:trHeight w:val="300"/>
          <w:jc w:val="center"/>
        </w:trPr>
        <w:tc>
          <w:tcPr>
            <w:cnfStyle w:val="001000000000" w:firstRow="0" w:lastRow="0" w:firstColumn="1" w:lastColumn="0" w:oddVBand="0" w:evenVBand="0" w:oddHBand="0" w:evenHBand="0" w:firstRowFirstColumn="0" w:firstRowLastColumn="0" w:lastRowFirstColumn="0" w:lastRowLastColumn="0"/>
            <w:tcW w:w="2580" w:type="dxa"/>
          </w:tcPr>
          <w:p w14:paraId="666A1286" w14:textId="77777777" w:rsidR="55E3E219" w:rsidRDefault="55E3E219" w:rsidP="4AEBDF87">
            <w:pPr>
              <w:jc w:val="both"/>
              <w:rPr>
                <w:rFonts w:ascii="Arial" w:eastAsia="Arial" w:hAnsi="Arial" w:cs="Arial"/>
                <w:sz w:val="24"/>
                <w:szCs w:val="24"/>
              </w:rPr>
            </w:pPr>
            <w:r w:rsidRPr="4AEBDF87">
              <w:rPr>
                <w:rFonts w:ascii="Arial" w:eastAsia="Arial" w:hAnsi="Arial" w:cs="Arial"/>
                <w:sz w:val="24"/>
                <w:szCs w:val="24"/>
              </w:rPr>
              <w:t>2022-2023</w:t>
            </w:r>
          </w:p>
        </w:tc>
        <w:tc>
          <w:tcPr>
            <w:tcW w:w="2565" w:type="dxa"/>
          </w:tcPr>
          <w:p w14:paraId="0E559CCA" w14:textId="77777777" w:rsidR="55E3E219" w:rsidRDefault="55E3E219" w:rsidP="4AEBDF87">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r w:rsidRPr="4AEBDF87">
              <w:rPr>
                <w:rFonts w:ascii="Arial" w:eastAsia="Arial" w:hAnsi="Arial" w:cs="Arial"/>
                <w:b/>
                <w:bCs/>
                <w:sz w:val="24"/>
                <w:szCs w:val="24"/>
              </w:rPr>
              <w:t>57.1%</w:t>
            </w:r>
          </w:p>
        </w:tc>
      </w:tr>
      <w:tr w:rsidR="0092403A" w14:paraId="0AD064E1" w14:textId="77777777" w:rsidTr="4AEBDF87">
        <w:trPr>
          <w:trHeight w:val="300"/>
          <w:jc w:val="center"/>
        </w:trPr>
        <w:tc>
          <w:tcPr>
            <w:cnfStyle w:val="001000000000" w:firstRow="0" w:lastRow="0" w:firstColumn="1" w:lastColumn="0" w:oddVBand="0" w:evenVBand="0" w:oddHBand="0" w:evenHBand="0" w:firstRowFirstColumn="0" w:firstRowLastColumn="0" w:lastRowFirstColumn="0" w:lastRowLastColumn="0"/>
            <w:tcW w:w="2580" w:type="dxa"/>
          </w:tcPr>
          <w:p w14:paraId="32459162" w14:textId="77777777" w:rsidR="0092403A" w:rsidRPr="4AEBDF87" w:rsidRDefault="0092403A" w:rsidP="4AEBDF87">
            <w:pPr>
              <w:jc w:val="both"/>
              <w:rPr>
                <w:rFonts w:ascii="Arial" w:eastAsia="Arial" w:hAnsi="Arial" w:cs="Arial"/>
                <w:sz w:val="24"/>
                <w:szCs w:val="24"/>
              </w:rPr>
            </w:pPr>
            <w:r>
              <w:rPr>
                <w:rFonts w:ascii="Arial" w:eastAsia="Arial" w:hAnsi="Arial" w:cs="Arial"/>
                <w:sz w:val="24"/>
                <w:szCs w:val="24"/>
              </w:rPr>
              <w:t>2023-2024</w:t>
            </w:r>
          </w:p>
        </w:tc>
        <w:tc>
          <w:tcPr>
            <w:tcW w:w="2565" w:type="dxa"/>
          </w:tcPr>
          <w:p w14:paraId="31E72057" w14:textId="77777777" w:rsidR="0092403A" w:rsidRPr="4AEBDF87" w:rsidRDefault="0092403A" w:rsidP="4AEBDF87">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r>
              <w:rPr>
                <w:rFonts w:ascii="Arial" w:eastAsia="Arial" w:hAnsi="Arial" w:cs="Arial"/>
                <w:b/>
                <w:bCs/>
                <w:sz w:val="24"/>
                <w:szCs w:val="24"/>
              </w:rPr>
              <w:t>68.8%</w:t>
            </w:r>
          </w:p>
        </w:tc>
      </w:tr>
      <w:tr w:rsidR="00C17D4B" w14:paraId="2CA01B92" w14:textId="77777777" w:rsidTr="4AEBDF87">
        <w:trPr>
          <w:trHeight w:val="300"/>
          <w:jc w:val="center"/>
        </w:trPr>
        <w:tc>
          <w:tcPr>
            <w:cnfStyle w:val="001000000000" w:firstRow="0" w:lastRow="0" w:firstColumn="1" w:lastColumn="0" w:oddVBand="0" w:evenVBand="0" w:oddHBand="0" w:evenHBand="0" w:firstRowFirstColumn="0" w:firstRowLastColumn="0" w:lastRowFirstColumn="0" w:lastRowLastColumn="0"/>
            <w:tcW w:w="2580" w:type="dxa"/>
          </w:tcPr>
          <w:p w14:paraId="1A01FFD1" w14:textId="5488310A" w:rsidR="00C17D4B" w:rsidRDefault="00C17D4B" w:rsidP="4AEBDF87">
            <w:pPr>
              <w:jc w:val="both"/>
              <w:rPr>
                <w:rFonts w:ascii="Arial" w:eastAsia="Arial" w:hAnsi="Arial" w:cs="Arial"/>
                <w:sz w:val="24"/>
                <w:szCs w:val="24"/>
              </w:rPr>
            </w:pPr>
            <w:r>
              <w:rPr>
                <w:rFonts w:ascii="Arial" w:eastAsia="Arial" w:hAnsi="Arial" w:cs="Arial"/>
                <w:sz w:val="24"/>
                <w:szCs w:val="24"/>
              </w:rPr>
              <w:t>2024-2025</w:t>
            </w:r>
          </w:p>
        </w:tc>
        <w:tc>
          <w:tcPr>
            <w:tcW w:w="2565" w:type="dxa"/>
          </w:tcPr>
          <w:p w14:paraId="59BFC2C6" w14:textId="5D1E6577" w:rsidR="00C17D4B" w:rsidRDefault="004F4362" w:rsidP="4AEBDF87">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r>
              <w:rPr>
                <w:rFonts w:ascii="Arial" w:eastAsia="Arial" w:hAnsi="Arial" w:cs="Arial"/>
                <w:b/>
                <w:bCs/>
                <w:sz w:val="24"/>
                <w:szCs w:val="24"/>
              </w:rPr>
              <w:t>62.5%</w:t>
            </w:r>
          </w:p>
        </w:tc>
      </w:tr>
    </w:tbl>
    <w:p w14:paraId="77BAB2D9" w14:textId="77777777" w:rsidR="5F19D943" w:rsidRDefault="5F19D943" w:rsidP="009D7D44">
      <w:pPr>
        <w:jc w:val="both"/>
        <w:rPr>
          <w:rFonts w:ascii="Arial" w:eastAsia="Arial" w:hAnsi="Arial" w:cs="Arial"/>
        </w:rPr>
      </w:pPr>
    </w:p>
    <w:p w14:paraId="506C27FE" w14:textId="1EADEB5C" w:rsidR="6655B3C4" w:rsidRDefault="00DC56E8" w:rsidP="76F29117">
      <w:pPr>
        <w:jc w:val="center"/>
      </w:pPr>
      <w:r>
        <w:rPr>
          <w:noProof/>
        </w:rPr>
        <w:drawing>
          <wp:inline distT="0" distB="0" distL="0" distR="0" wp14:anchorId="112AE4D1" wp14:editId="3598E8D6">
            <wp:extent cx="4572000" cy="2743200"/>
            <wp:effectExtent l="0" t="0" r="0" b="0"/>
            <wp:docPr id="14" name="Chart 14">
              <a:extLst xmlns:a="http://schemas.openxmlformats.org/drawingml/2006/main">
                <a:ext uri="{FF2B5EF4-FFF2-40B4-BE49-F238E27FC236}">
                  <a16:creationId xmlns:a16="http://schemas.microsoft.com/office/drawing/2014/main" id="{9CC88C29-7F9D-9B90-02E2-8DEF3063EF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0470A2C" w14:textId="77777777" w:rsidR="76C51F57" w:rsidRDefault="76C51F57" w:rsidP="76C51F57">
      <w:pPr>
        <w:jc w:val="both"/>
        <w:rPr>
          <w:rFonts w:ascii="Arial" w:eastAsia="Arial" w:hAnsi="Arial" w:cs="Arial"/>
          <w:b/>
          <w:bCs/>
          <w:sz w:val="24"/>
          <w:szCs w:val="24"/>
        </w:rPr>
      </w:pPr>
    </w:p>
    <w:p w14:paraId="205E1E17" w14:textId="066DEE11" w:rsidR="6B7476CD" w:rsidRDefault="12E34644" w:rsidP="009D7D44">
      <w:pPr>
        <w:jc w:val="both"/>
        <w:rPr>
          <w:rFonts w:ascii="Arial" w:eastAsia="Arial" w:hAnsi="Arial" w:cs="Arial"/>
          <w:sz w:val="24"/>
          <w:szCs w:val="24"/>
        </w:rPr>
      </w:pPr>
      <w:r w:rsidRPr="12764F73">
        <w:rPr>
          <w:rFonts w:ascii="Arial" w:eastAsia="Arial" w:hAnsi="Arial" w:cs="Arial"/>
          <w:sz w:val="24"/>
          <w:szCs w:val="24"/>
        </w:rPr>
        <w:t xml:space="preserve">Westlands </w:t>
      </w:r>
      <w:r w:rsidR="7174F399" w:rsidRPr="12764F73">
        <w:rPr>
          <w:rFonts w:ascii="Arial" w:eastAsia="Arial" w:hAnsi="Arial" w:cs="Arial"/>
          <w:sz w:val="24"/>
          <w:szCs w:val="24"/>
        </w:rPr>
        <w:t xml:space="preserve">differentiated </w:t>
      </w:r>
      <w:r w:rsidRPr="12764F73">
        <w:rPr>
          <w:rFonts w:ascii="Arial" w:eastAsia="Arial" w:hAnsi="Arial" w:cs="Arial"/>
          <w:sz w:val="24"/>
          <w:szCs w:val="24"/>
        </w:rPr>
        <w:t xml:space="preserve">curriculum </w:t>
      </w:r>
      <w:r w:rsidR="13BAAFB3" w:rsidRPr="12764F73">
        <w:rPr>
          <w:rFonts w:ascii="Arial" w:eastAsia="Arial" w:hAnsi="Arial" w:cs="Arial"/>
          <w:sz w:val="24"/>
          <w:szCs w:val="24"/>
        </w:rPr>
        <w:t>allow</w:t>
      </w:r>
      <w:r w:rsidR="7587F492" w:rsidRPr="12764F73">
        <w:rPr>
          <w:rFonts w:ascii="Arial" w:eastAsia="Arial" w:hAnsi="Arial" w:cs="Arial"/>
          <w:sz w:val="24"/>
          <w:szCs w:val="24"/>
        </w:rPr>
        <w:t>s</w:t>
      </w:r>
      <w:r w:rsidR="13BAAFB3" w:rsidRPr="12764F73">
        <w:rPr>
          <w:rFonts w:ascii="Arial" w:eastAsia="Arial" w:hAnsi="Arial" w:cs="Arial"/>
          <w:sz w:val="24"/>
          <w:szCs w:val="24"/>
        </w:rPr>
        <w:t xml:space="preserve"> our students to access qualifications that they </w:t>
      </w:r>
      <w:r w:rsidR="4D463B80" w:rsidRPr="12764F73">
        <w:rPr>
          <w:rFonts w:ascii="Arial" w:eastAsia="Arial" w:hAnsi="Arial" w:cs="Arial"/>
          <w:sz w:val="24"/>
          <w:szCs w:val="24"/>
        </w:rPr>
        <w:t>were not</w:t>
      </w:r>
      <w:r w:rsidR="2DBFDBD4" w:rsidRPr="12764F73">
        <w:rPr>
          <w:rFonts w:ascii="Arial" w:eastAsia="Arial" w:hAnsi="Arial" w:cs="Arial"/>
          <w:sz w:val="24"/>
          <w:szCs w:val="24"/>
        </w:rPr>
        <w:t xml:space="preserve"> previously</w:t>
      </w:r>
      <w:r w:rsidR="4D463B80" w:rsidRPr="12764F73">
        <w:rPr>
          <w:rFonts w:ascii="Arial" w:eastAsia="Arial" w:hAnsi="Arial" w:cs="Arial"/>
          <w:sz w:val="24"/>
          <w:szCs w:val="24"/>
        </w:rPr>
        <w:t xml:space="preserve"> capable of </w:t>
      </w:r>
      <w:r w:rsidR="13BAAFB3" w:rsidRPr="12764F73">
        <w:rPr>
          <w:rFonts w:ascii="Arial" w:eastAsia="Arial" w:hAnsi="Arial" w:cs="Arial"/>
          <w:sz w:val="24"/>
          <w:szCs w:val="24"/>
        </w:rPr>
        <w:t>access</w:t>
      </w:r>
      <w:r w:rsidR="693C4386" w:rsidRPr="12764F73">
        <w:rPr>
          <w:rFonts w:ascii="Arial" w:eastAsia="Arial" w:hAnsi="Arial" w:cs="Arial"/>
          <w:sz w:val="24"/>
          <w:szCs w:val="24"/>
        </w:rPr>
        <w:t>ing</w:t>
      </w:r>
      <w:r w:rsidR="13BAAFB3" w:rsidRPr="12764F73">
        <w:rPr>
          <w:rFonts w:ascii="Arial" w:eastAsia="Arial" w:hAnsi="Arial" w:cs="Arial"/>
          <w:sz w:val="24"/>
          <w:szCs w:val="24"/>
        </w:rPr>
        <w:t xml:space="preserve"> at GCSE Level. </w:t>
      </w:r>
      <w:r w:rsidR="2D0A574B" w:rsidRPr="12764F73">
        <w:rPr>
          <w:rFonts w:ascii="Arial" w:eastAsia="Arial" w:hAnsi="Arial" w:cs="Arial"/>
          <w:sz w:val="24"/>
          <w:szCs w:val="24"/>
        </w:rPr>
        <w:t>The range of subjects offered give our students the opportunity to be successful in the post-16 arena</w:t>
      </w:r>
      <w:r w:rsidR="004D5D44">
        <w:rPr>
          <w:rFonts w:ascii="Arial" w:eastAsia="Arial" w:hAnsi="Arial" w:cs="Arial"/>
          <w:sz w:val="24"/>
          <w:szCs w:val="24"/>
        </w:rPr>
        <w:t xml:space="preserve"> and beyond.</w:t>
      </w:r>
    </w:p>
    <w:p w14:paraId="3865260F" w14:textId="429FC0F6" w:rsidR="004D5D44" w:rsidRDefault="004D5D44" w:rsidP="009D7D44">
      <w:pPr>
        <w:jc w:val="both"/>
        <w:rPr>
          <w:rFonts w:ascii="Arial" w:eastAsia="Arial" w:hAnsi="Arial" w:cs="Arial"/>
          <w:sz w:val="24"/>
          <w:szCs w:val="24"/>
        </w:rPr>
      </w:pPr>
      <w:r>
        <w:rPr>
          <w:rFonts w:ascii="Arial" w:eastAsia="Arial" w:hAnsi="Arial" w:cs="Arial"/>
          <w:sz w:val="24"/>
          <w:szCs w:val="24"/>
        </w:rPr>
        <w:t xml:space="preserve">However, the </w:t>
      </w:r>
      <w:r w:rsidR="004511BD">
        <w:rPr>
          <w:rFonts w:ascii="Arial" w:eastAsia="Arial" w:hAnsi="Arial" w:cs="Arial"/>
          <w:sz w:val="24"/>
          <w:szCs w:val="24"/>
        </w:rPr>
        <w:t xml:space="preserve">figures have been negatively affected by the </w:t>
      </w:r>
      <w:r w:rsidR="00AC0B29">
        <w:rPr>
          <w:rFonts w:ascii="Arial" w:eastAsia="Arial" w:hAnsi="Arial" w:cs="Arial"/>
          <w:sz w:val="24"/>
          <w:szCs w:val="24"/>
        </w:rPr>
        <w:t>issues around attendance for a small number of the cohort. These four students</w:t>
      </w:r>
      <w:r w:rsidR="00623D31">
        <w:rPr>
          <w:rFonts w:ascii="Arial" w:eastAsia="Arial" w:hAnsi="Arial" w:cs="Arial"/>
          <w:sz w:val="24"/>
          <w:szCs w:val="24"/>
        </w:rPr>
        <w:t xml:space="preserve"> in question,</w:t>
      </w:r>
      <w:r w:rsidR="00AC0B29">
        <w:rPr>
          <w:rFonts w:ascii="Arial" w:eastAsia="Arial" w:hAnsi="Arial" w:cs="Arial"/>
          <w:sz w:val="24"/>
          <w:szCs w:val="24"/>
        </w:rPr>
        <w:t xml:space="preserve"> </w:t>
      </w:r>
      <w:r w:rsidR="0047288C">
        <w:rPr>
          <w:rFonts w:ascii="Arial" w:eastAsia="Arial" w:hAnsi="Arial" w:cs="Arial"/>
          <w:sz w:val="24"/>
          <w:szCs w:val="24"/>
        </w:rPr>
        <w:t>did</w:t>
      </w:r>
      <w:r w:rsidR="00AC0B29">
        <w:rPr>
          <w:rFonts w:ascii="Arial" w:eastAsia="Arial" w:hAnsi="Arial" w:cs="Arial"/>
          <w:sz w:val="24"/>
          <w:szCs w:val="24"/>
        </w:rPr>
        <w:t xml:space="preserve"> not attended the </w:t>
      </w:r>
      <w:r w:rsidR="0047288C">
        <w:rPr>
          <w:rFonts w:ascii="Arial" w:eastAsia="Arial" w:hAnsi="Arial" w:cs="Arial"/>
          <w:sz w:val="24"/>
          <w:szCs w:val="24"/>
        </w:rPr>
        <w:t>Academ</w:t>
      </w:r>
      <w:r w:rsidR="008336F5">
        <w:rPr>
          <w:rFonts w:ascii="Arial" w:eastAsia="Arial" w:hAnsi="Arial" w:cs="Arial"/>
          <w:sz w:val="24"/>
          <w:szCs w:val="24"/>
        </w:rPr>
        <w:t xml:space="preserve">y </w:t>
      </w:r>
      <w:r w:rsidR="00623D31">
        <w:rPr>
          <w:rFonts w:ascii="Arial" w:eastAsia="Arial" w:hAnsi="Arial" w:cs="Arial"/>
          <w:sz w:val="24"/>
          <w:szCs w:val="24"/>
        </w:rPr>
        <w:t xml:space="preserve">for a variety of reasons including </w:t>
      </w:r>
      <w:r w:rsidR="00B32C78">
        <w:rPr>
          <w:rFonts w:ascii="Arial" w:eastAsia="Arial" w:hAnsi="Arial" w:cs="Arial"/>
          <w:sz w:val="24"/>
          <w:szCs w:val="24"/>
        </w:rPr>
        <w:t xml:space="preserve">being out of county, long-term school refusing, and </w:t>
      </w:r>
      <w:r w:rsidR="004467DB">
        <w:rPr>
          <w:rFonts w:ascii="Arial" w:eastAsia="Arial" w:hAnsi="Arial" w:cs="Arial"/>
          <w:sz w:val="24"/>
          <w:szCs w:val="24"/>
        </w:rPr>
        <w:t>issues within the community.</w:t>
      </w:r>
      <w:r w:rsidR="00CC37BD">
        <w:rPr>
          <w:rFonts w:ascii="Arial" w:eastAsia="Arial" w:hAnsi="Arial" w:cs="Arial"/>
          <w:sz w:val="24"/>
          <w:szCs w:val="24"/>
        </w:rPr>
        <w:t xml:space="preserve"> If we were to discount those students from the figures, the following highlights could be noted:</w:t>
      </w:r>
    </w:p>
    <w:p w14:paraId="514D0F18" w14:textId="6BCDD45F" w:rsidR="00CC37BD" w:rsidRDefault="00CC37BD" w:rsidP="00CC37BD">
      <w:pPr>
        <w:pStyle w:val="ListParagraph"/>
        <w:numPr>
          <w:ilvl w:val="0"/>
          <w:numId w:val="26"/>
        </w:numPr>
        <w:jc w:val="both"/>
        <w:rPr>
          <w:rFonts w:ascii="Arial" w:eastAsia="Arial" w:hAnsi="Arial" w:cs="Arial"/>
          <w:sz w:val="24"/>
          <w:szCs w:val="24"/>
        </w:rPr>
      </w:pPr>
      <w:r>
        <w:rPr>
          <w:rFonts w:ascii="Arial" w:eastAsia="Arial" w:hAnsi="Arial" w:cs="Arial"/>
          <w:sz w:val="24"/>
          <w:szCs w:val="24"/>
        </w:rPr>
        <w:t>100</w:t>
      </w:r>
      <w:r w:rsidR="00BC2F5F">
        <w:rPr>
          <w:rFonts w:ascii="Arial" w:eastAsia="Arial" w:hAnsi="Arial" w:cs="Arial"/>
          <w:sz w:val="24"/>
          <w:szCs w:val="24"/>
        </w:rPr>
        <w:t xml:space="preserve">% of all students obtained a Maths and English </w:t>
      </w:r>
      <w:r w:rsidR="006333DC">
        <w:rPr>
          <w:rFonts w:ascii="Arial" w:eastAsia="Arial" w:hAnsi="Arial" w:cs="Arial"/>
          <w:sz w:val="24"/>
          <w:szCs w:val="24"/>
        </w:rPr>
        <w:t>q</w:t>
      </w:r>
      <w:r w:rsidR="00BC2F5F">
        <w:rPr>
          <w:rFonts w:ascii="Arial" w:eastAsia="Arial" w:hAnsi="Arial" w:cs="Arial"/>
          <w:sz w:val="24"/>
          <w:szCs w:val="24"/>
        </w:rPr>
        <w:t>ualification</w:t>
      </w:r>
      <w:r w:rsidR="00BA43FA">
        <w:rPr>
          <w:rFonts w:ascii="Arial" w:eastAsia="Arial" w:hAnsi="Arial" w:cs="Arial"/>
          <w:sz w:val="24"/>
          <w:szCs w:val="24"/>
        </w:rPr>
        <w:t xml:space="preserve"> at Level 1 or above</w:t>
      </w:r>
    </w:p>
    <w:p w14:paraId="41294B70" w14:textId="3DFD7271" w:rsidR="00BA43FA" w:rsidRDefault="00760ECA" w:rsidP="00CC37BD">
      <w:pPr>
        <w:pStyle w:val="ListParagraph"/>
        <w:numPr>
          <w:ilvl w:val="0"/>
          <w:numId w:val="26"/>
        </w:numPr>
        <w:jc w:val="both"/>
        <w:rPr>
          <w:rFonts w:ascii="Arial" w:eastAsia="Arial" w:hAnsi="Arial" w:cs="Arial"/>
          <w:sz w:val="24"/>
          <w:szCs w:val="24"/>
        </w:rPr>
      </w:pPr>
      <w:r>
        <w:rPr>
          <w:rFonts w:ascii="Arial" w:eastAsia="Arial" w:hAnsi="Arial" w:cs="Arial"/>
          <w:sz w:val="24"/>
          <w:szCs w:val="24"/>
        </w:rPr>
        <w:t xml:space="preserve">215 qualifications were obtained by 12 students </w:t>
      </w:r>
      <w:r w:rsidR="00774E33">
        <w:rPr>
          <w:rFonts w:ascii="Arial" w:eastAsia="Arial" w:hAnsi="Arial" w:cs="Arial"/>
          <w:sz w:val="24"/>
          <w:szCs w:val="24"/>
        </w:rPr>
        <w:t>–</w:t>
      </w:r>
      <w:r>
        <w:rPr>
          <w:rFonts w:ascii="Arial" w:eastAsia="Arial" w:hAnsi="Arial" w:cs="Arial"/>
          <w:sz w:val="24"/>
          <w:szCs w:val="24"/>
        </w:rPr>
        <w:t xml:space="preserve"> </w:t>
      </w:r>
      <w:r w:rsidR="00774E33">
        <w:rPr>
          <w:rFonts w:ascii="Arial" w:eastAsia="Arial" w:hAnsi="Arial" w:cs="Arial"/>
          <w:sz w:val="24"/>
          <w:szCs w:val="24"/>
        </w:rPr>
        <w:t>a 17.9 average</w:t>
      </w:r>
    </w:p>
    <w:p w14:paraId="41A90486" w14:textId="138308E4" w:rsidR="00774E33" w:rsidRPr="00482EB0" w:rsidRDefault="00E32325" w:rsidP="00482EB0">
      <w:pPr>
        <w:pStyle w:val="ListParagraph"/>
        <w:numPr>
          <w:ilvl w:val="0"/>
          <w:numId w:val="26"/>
        </w:numPr>
        <w:jc w:val="both"/>
        <w:rPr>
          <w:rFonts w:ascii="Arial" w:eastAsia="Arial" w:hAnsi="Arial" w:cs="Arial"/>
          <w:sz w:val="24"/>
          <w:szCs w:val="24"/>
        </w:rPr>
      </w:pPr>
      <w:r>
        <w:rPr>
          <w:rFonts w:ascii="Arial" w:eastAsia="Arial" w:hAnsi="Arial" w:cs="Arial"/>
          <w:sz w:val="24"/>
          <w:szCs w:val="24"/>
        </w:rPr>
        <w:t xml:space="preserve">Attendance </w:t>
      </w:r>
      <w:r w:rsidR="004D0006">
        <w:rPr>
          <w:rFonts w:ascii="Arial" w:eastAsia="Arial" w:hAnsi="Arial" w:cs="Arial"/>
          <w:sz w:val="24"/>
          <w:szCs w:val="24"/>
        </w:rPr>
        <w:t>wa</w:t>
      </w:r>
      <w:r>
        <w:rPr>
          <w:rFonts w:ascii="Arial" w:eastAsia="Arial" w:hAnsi="Arial" w:cs="Arial"/>
          <w:sz w:val="24"/>
          <w:szCs w:val="24"/>
        </w:rPr>
        <w:t xml:space="preserve">s 70.1% (including </w:t>
      </w:r>
      <w:r w:rsidR="00C133A3">
        <w:rPr>
          <w:rFonts w:ascii="Arial" w:eastAsia="Arial" w:hAnsi="Arial" w:cs="Arial"/>
          <w:sz w:val="24"/>
          <w:szCs w:val="24"/>
        </w:rPr>
        <w:t>1 part-time student who attended 88% of his</w:t>
      </w:r>
      <w:r w:rsidR="004D0006">
        <w:rPr>
          <w:rFonts w:ascii="Arial" w:eastAsia="Arial" w:hAnsi="Arial" w:cs="Arial"/>
          <w:sz w:val="24"/>
          <w:szCs w:val="24"/>
        </w:rPr>
        <w:t xml:space="preserve"> timetable though marked in at 49.7%)</w:t>
      </w:r>
      <w:r w:rsidR="00652AA6">
        <w:rPr>
          <w:rFonts w:ascii="Arial" w:eastAsia="Arial" w:hAnsi="Arial" w:cs="Arial"/>
          <w:sz w:val="24"/>
          <w:szCs w:val="24"/>
        </w:rPr>
        <w:t xml:space="preserve"> – compared to full cohort of 59.1%</w:t>
      </w:r>
      <w:r w:rsidR="00C133A3" w:rsidRPr="00482EB0">
        <w:rPr>
          <w:rFonts w:ascii="Arial" w:eastAsia="Arial" w:hAnsi="Arial" w:cs="Arial"/>
          <w:sz w:val="24"/>
          <w:szCs w:val="24"/>
        </w:rPr>
        <w:t xml:space="preserve"> </w:t>
      </w:r>
    </w:p>
    <w:p w14:paraId="55B5259B" w14:textId="6E7622ED" w:rsidR="2AEA83CF" w:rsidRDefault="7547E7CD" w:rsidP="12764F73">
      <w:pPr>
        <w:jc w:val="both"/>
        <w:rPr>
          <w:rFonts w:ascii="Arial" w:eastAsia="Arial" w:hAnsi="Arial" w:cs="Arial"/>
          <w:sz w:val="24"/>
          <w:szCs w:val="24"/>
        </w:rPr>
      </w:pPr>
      <w:r w:rsidRPr="12764F73">
        <w:rPr>
          <w:rFonts w:ascii="Arial" w:eastAsia="Arial" w:hAnsi="Arial" w:cs="Arial"/>
          <w:sz w:val="24"/>
          <w:szCs w:val="24"/>
        </w:rPr>
        <w:t>T</w:t>
      </w:r>
      <w:r w:rsidR="44E51E66" w:rsidRPr="12764F73">
        <w:rPr>
          <w:rFonts w:ascii="Arial" w:eastAsia="Arial" w:hAnsi="Arial" w:cs="Arial"/>
          <w:sz w:val="24"/>
          <w:szCs w:val="24"/>
        </w:rPr>
        <w:t>hose</w:t>
      </w:r>
      <w:r w:rsidR="139BE990" w:rsidRPr="12764F73">
        <w:rPr>
          <w:rFonts w:ascii="Arial" w:eastAsia="Arial" w:hAnsi="Arial" w:cs="Arial"/>
          <w:sz w:val="24"/>
          <w:szCs w:val="24"/>
        </w:rPr>
        <w:t xml:space="preserve"> students</w:t>
      </w:r>
      <w:r w:rsidR="44E51E66" w:rsidRPr="12764F73">
        <w:rPr>
          <w:rFonts w:ascii="Arial" w:eastAsia="Arial" w:hAnsi="Arial" w:cs="Arial"/>
          <w:sz w:val="24"/>
          <w:szCs w:val="24"/>
        </w:rPr>
        <w:t xml:space="preserve"> obtaining Level 1 minimum in both Maths and English </w:t>
      </w:r>
      <w:r w:rsidR="03A2D6B8" w:rsidRPr="12764F73">
        <w:rPr>
          <w:rFonts w:ascii="Arial" w:eastAsia="Arial" w:hAnsi="Arial" w:cs="Arial"/>
          <w:sz w:val="24"/>
          <w:szCs w:val="24"/>
        </w:rPr>
        <w:t xml:space="preserve">were up </w:t>
      </w:r>
      <w:r w:rsidR="00595E76">
        <w:rPr>
          <w:rFonts w:ascii="Arial" w:eastAsia="Arial" w:hAnsi="Arial" w:cs="Arial"/>
          <w:sz w:val="24"/>
          <w:szCs w:val="24"/>
        </w:rPr>
        <w:t xml:space="preserve">again </w:t>
      </w:r>
      <w:r w:rsidR="03A2D6B8" w:rsidRPr="12764F73">
        <w:rPr>
          <w:rFonts w:ascii="Arial" w:eastAsia="Arial" w:hAnsi="Arial" w:cs="Arial"/>
          <w:sz w:val="24"/>
          <w:szCs w:val="24"/>
        </w:rPr>
        <w:t xml:space="preserve">significantly </w:t>
      </w:r>
      <w:r w:rsidR="3024BA41" w:rsidRPr="12764F73">
        <w:rPr>
          <w:rFonts w:ascii="Arial" w:eastAsia="Arial" w:hAnsi="Arial" w:cs="Arial"/>
          <w:sz w:val="24"/>
          <w:szCs w:val="24"/>
        </w:rPr>
        <w:t>from the previous year</w:t>
      </w:r>
      <w:r w:rsidR="457C1D84" w:rsidRPr="12764F73">
        <w:rPr>
          <w:rFonts w:ascii="Arial" w:eastAsia="Arial" w:hAnsi="Arial" w:cs="Arial"/>
          <w:sz w:val="24"/>
          <w:szCs w:val="24"/>
        </w:rPr>
        <w:t xml:space="preserve"> – </w:t>
      </w:r>
      <w:r w:rsidR="00595E76">
        <w:rPr>
          <w:rFonts w:ascii="Arial" w:eastAsia="Arial" w:hAnsi="Arial" w:cs="Arial"/>
          <w:sz w:val="24"/>
          <w:szCs w:val="24"/>
        </w:rPr>
        <w:t>81.3</w:t>
      </w:r>
      <w:r w:rsidR="08A32433" w:rsidRPr="12764F73">
        <w:rPr>
          <w:rFonts w:ascii="Arial" w:eastAsia="Arial" w:hAnsi="Arial" w:cs="Arial"/>
          <w:sz w:val="24"/>
          <w:szCs w:val="24"/>
        </w:rPr>
        <w:t xml:space="preserve">% compared to </w:t>
      </w:r>
      <w:r w:rsidR="00EC427C">
        <w:rPr>
          <w:rFonts w:ascii="Arial" w:eastAsia="Arial" w:hAnsi="Arial" w:cs="Arial"/>
          <w:sz w:val="24"/>
          <w:szCs w:val="24"/>
        </w:rPr>
        <w:t>6</w:t>
      </w:r>
      <w:r w:rsidR="00595E76">
        <w:rPr>
          <w:rFonts w:ascii="Arial" w:eastAsia="Arial" w:hAnsi="Arial" w:cs="Arial"/>
          <w:sz w:val="24"/>
          <w:szCs w:val="24"/>
        </w:rPr>
        <w:t>8.8</w:t>
      </w:r>
      <w:r w:rsidR="08A32433" w:rsidRPr="12764F73">
        <w:rPr>
          <w:rFonts w:ascii="Arial" w:eastAsia="Arial" w:hAnsi="Arial" w:cs="Arial"/>
          <w:sz w:val="24"/>
          <w:szCs w:val="24"/>
        </w:rPr>
        <w:t xml:space="preserve">% </w:t>
      </w:r>
      <w:r w:rsidR="1D1E5F51" w:rsidRPr="12764F73">
        <w:rPr>
          <w:rFonts w:ascii="Arial" w:eastAsia="Arial" w:hAnsi="Arial" w:cs="Arial"/>
          <w:sz w:val="24"/>
          <w:szCs w:val="24"/>
        </w:rPr>
        <w:t>last year</w:t>
      </w:r>
      <w:r w:rsidR="08A32433" w:rsidRPr="12764F73">
        <w:rPr>
          <w:rFonts w:ascii="Arial" w:eastAsia="Arial" w:hAnsi="Arial" w:cs="Arial"/>
          <w:sz w:val="24"/>
          <w:szCs w:val="24"/>
        </w:rPr>
        <w:t xml:space="preserve">. </w:t>
      </w:r>
      <w:r w:rsidR="133E9FC8" w:rsidRPr="12764F73">
        <w:rPr>
          <w:rFonts w:ascii="Arial" w:eastAsia="Arial" w:hAnsi="Arial" w:cs="Arial"/>
          <w:sz w:val="24"/>
          <w:szCs w:val="24"/>
        </w:rPr>
        <w:t>This figure represents a</w:t>
      </w:r>
      <w:r w:rsidR="00266894">
        <w:rPr>
          <w:rFonts w:ascii="Arial" w:eastAsia="Arial" w:hAnsi="Arial" w:cs="Arial"/>
          <w:sz w:val="24"/>
          <w:szCs w:val="24"/>
        </w:rPr>
        <w:t>nother</w:t>
      </w:r>
      <w:r w:rsidR="133E9FC8" w:rsidRPr="12764F73">
        <w:rPr>
          <w:rFonts w:ascii="Arial" w:eastAsia="Arial" w:hAnsi="Arial" w:cs="Arial"/>
          <w:sz w:val="24"/>
          <w:szCs w:val="24"/>
        </w:rPr>
        <w:t xml:space="preserve"> new record for Westlands</w:t>
      </w:r>
      <w:r w:rsidR="00266894">
        <w:rPr>
          <w:rFonts w:ascii="Arial" w:eastAsia="Arial" w:hAnsi="Arial" w:cs="Arial"/>
          <w:sz w:val="24"/>
          <w:szCs w:val="24"/>
        </w:rPr>
        <w:t>.</w:t>
      </w:r>
    </w:p>
    <w:p w14:paraId="1F0FA484" w14:textId="77777777" w:rsidR="2AEA83CF" w:rsidRDefault="3A3C89B5" w:rsidP="006F29A4">
      <w:pPr>
        <w:pStyle w:val="ListParagraph"/>
        <w:jc w:val="both"/>
        <w:rPr>
          <w:rFonts w:ascii="Arial" w:eastAsia="Arial" w:hAnsi="Arial" w:cs="Arial"/>
          <w:b/>
          <w:bCs/>
          <w:sz w:val="24"/>
          <w:szCs w:val="24"/>
        </w:rPr>
      </w:pPr>
      <w:r w:rsidRPr="76F29117">
        <w:rPr>
          <w:rFonts w:ascii="Arial" w:eastAsia="Arial" w:hAnsi="Arial" w:cs="Arial"/>
          <w:b/>
          <w:bCs/>
          <w:sz w:val="24"/>
          <w:szCs w:val="24"/>
        </w:rPr>
        <w:t>Percentage of students gaining at least Level 1 in English and Maths</w:t>
      </w:r>
    </w:p>
    <w:tbl>
      <w:tblPr>
        <w:tblStyle w:val="GridTable1Light-Accent1"/>
        <w:tblW w:w="0" w:type="auto"/>
        <w:jc w:val="center"/>
        <w:tblLayout w:type="fixed"/>
        <w:tblLook w:val="06A0" w:firstRow="1" w:lastRow="0" w:firstColumn="1" w:lastColumn="0" w:noHBand="1" w:noVBand="1"/>
      </w:tblPr>
      <w:tblGrid>
        <w:gridCol w:w="2580"/>
        <w:gridCol w:w="2565"/>
      </w:tblGrid>
      <w:tr w:rsidR="5F19D943" w14:paraId="69A9752D" w14:textId="77777777" w:rsidTr="12764F7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80" w:type="dxa"/>
          </w:tcPr>
          <w:p w14:paraId="36271187" w14:textId="77777777" w:rsidR="5F19D943" w:rsidRDefault="5F19D943" w:rsidP="009D7D44">
            <w:pPr>
              <w:jc w:val="both"/>
              <w:rPr>
                <w:rFonts w:ascii="Arial" w:eastAsia="Arial" w:hAnsi="Arial" w:cs="Arial"/>
                <w:sz w:val="24"/>
                <w:szCs w:val="24"/>
              </w:rPr>
            </w:pPr>
            <w:r w:rsidRPr="5F19D943">
              <w:rPr>
                <w:rFonts w:ascii="Arial" w:eastAsia="Arial" w:hAnsi="Arial" w:cs="Arial"/>
                <w:sz w:val="24"/>
                <w:szCs w:val="24"/>
              </w:rPr>
              <w:t>Academic Year</w:t>
            </w:r>
          </w:p>
        </w:tc>
        <w:tc>
          <w:tcPr>
            <w:tcW w:w="2565" w:type="dxa"/>
          </w:tcPr>
          <w:p w14:paraId="13D83D04" w14:textId="77777777" w:rsidR="5F19D943" w:rsidRDefault="5F19D943" w:rsidP="009D7D44">
            <w:pPr>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sz w:val="24"/>
                <w:szCs w:val="24"/>
              </w:rPr>
            </w:pPr>
            <w:r w:rsidRPr="5F19D943">
              <w:rPr>
                <w:rFonts w:ascii="Arial" w:eastAsia="Arial" w:hAnsi="Arial" w:cs="Arial"/>
                <w:sz w:val="24"/>
                <w:szCs w:val="24"/>
              </w:rPr>
              <w:t>Percentage</w:t>
            </w:r>
          </w:p>
        </w:tc>
      </w:tr>
      <w:tr w:rsidR="5F19D943" w14:paraId="04CD573A" w14:textId="77777777" w:rsidTr="12764F73">
        <w:trPr>
          <w:jc w:val="center"/>
        </w:trPr>
        <w:tc>
          <w:tcPr>
            <w:cnfStyle w:val="001000000000" w:firstRow="0" w:lastRow="0" w:firstColumn="1" w:lastColumn="0" w:oddVBand="0" w:evenVBand="0" w:oddHBand="0" w:evenHBand="0" w:firstRowFirstColumn="0" w:firstRowLastColumn="0" w:lastRowFirstColumn="0" w:lastRowLastColumn="0"/>
            <w:tcW w:w="2580" w:type="dxa"/>
          </w:tcPr>
          <w:p w14:paraId="25013E6E" w14:textId="77777777" w:rsidR="5F19D943" w:rsidRDefault="5F19D943" w:rsidP="009D7D44">
            <w:pPr>
              <w:jc w:val="both"/>
              <w:rPr>
                <w:rFonts w:ascii="Arial" w:eastAsia="Arial" w:hAnsi="Arial" w:cs="Arial"/>
                <w:sz w:val="24"/>
                <w:szCs w:val="24"/>
              </w:rPr>
            </w:pPr>
            <w:r w:rsidRPr="5F19D943">
              <w:rPr>
                <w:rFonts w:ascii="Arial" w:eastAsia="Arial" w:hAnsi="Arial" w:cs="Arial"/>
                <w:sz w:val="24"/>
                <w:szCs w:val="24"/>
              </w:rPr>
              <w:t>2018-2019</w:t>
            </w:r>
          </w:p>
        </w:tc>
        <w:tc>
          <w:tcPr>
            <w:tcW w:w="2565" w:type="dxa"/>
          </w:tcPr>
          <w:p w14:paraId="3BC4B7D6" w14:textId="77777777" w:rsidR="03C8D96D" w:rsidRDefault="03C8D96D" w:rsidP="009D7D44">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r w:rsidRPr="5F19D943">
              <w:rPr>
                <w:rFonts w:ascii="Arial" w:eastAsia="Arial" w:hAnsi="Arial" w:cs="Arial"/>
                <w:b/>
                <w:bCs/>
                <w:sz w:val="24"/>
                <w:szCs w:val="24"/>
              </w:rPr>
              <w:t>46</w:t>
            </w:r>
            <w:r w:rsidR="5F19D943" w:rsidRPr="5F19D943">
              <w:rPr>
                <w:rFonts w:ascii="Arial" w:eastAsia="Arial" w:hAnsi="Arial" w:cs="Arial"/>
                <w:b/>
                <w:bCs/>
                <w:sz w:val="24"/>
                <w:szCs w:val="24"/>
              </w:rPr>
              <w:t>%</w:t>
            </w:r>
          </w:p>
        </w:tc>
      </w:tr>
      <w:tr w:rsidR="5F19D943" w14:paraId="4B076AF1" w14:textId="77777777" w:rsidTr="12764F73">
        <w:trPr>
          <w:jc w:val="center"/>
        </w:trPr>
        <w:tc>
          <w:tcPr>
            <w:cnfStyle w:val="001000000000" w:firstRow="0" w:lastRow="0" w:firstColumn="1" w:lastColumn="0" w:oddVBand="0" w:evenVBand="0" w:oddHBand="0" w:evenHBand="0" w:firstRowFirstColumn="0" w:firstRowLastColumn="0" w:lastRowFirstColumn="0" w:lastRowLastColumn="0"/>
            <w:tcW w:w="2580" w:type="dxa"/>
          </w:tcPr>
          <w:p w14:paraId="5497EE50" w14:textId="77777777" w:rsidR="5F19D943" w:rsidRDefault="5F19D943" w:rsidP="009D7D44">
            <w:pPr>
              <w:jc w:val="both"/>
              <w:rPr>
                <w:rFonts w:ascii="Arial" w:eastAsia="Arial" w:hAnsi="Arial" w:cs="Arial"/>
                <w:sz w:val="24"/>
                <w:szCs w:val="24"/>
              </w:rPr>
            </w:pPr>
            <w:r w:rsidRPr="5F19D943">
              <w:rPr>
                <w:rFonts w:ascii="Arial" w:eastAsia="Arial" w:hAnsi="Arial" w:cs="Arial"/>
                <w:sz w:val="24"/>
                <w:szCs w:val="24"/>
              </w:rPr>
              <w:t>2019-2020</w:t>
            </w:r>
          </w:p>
        </w:tc>
        <w:tc>
          <w:tcPr>
            <w:tcW w:w="2565" w:type="dxa"/>
          </w:tcPr>
          <w:p w14:paraId="639E4D46" w14:textId="77777777" w:rsidR="7005B9AA" w:rsidRDefault="7005B9AA" w:rsidP="009D7D44">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r w:rsidRPr="5F19D943">
              <w:rPr>
                <w:rFonts w:ascii="Arial" w:eastAsia="Arial" w:hAnsi="Arial" w:cs="Arial"/>
                <w:b/>
                <w:bCs/>
                <w:sz w:val="24"/>
                <w:szCs w:val="24"/>
              </w:rPr>
              <w:t>47</w:t>
            </w:r>
            <w:r w:rsidR="5F19D943" w:rsidRPr="5F19D943">
              <w:rPr>
                <w:rFonts w:ascii="Arial" w:eastAsia="Arial" w:hAnsi="Arial" w:cs="Arial"/>
                <w:b/>
                <w:bCs/>
                <w:sz w:val="24"/>
                <w:szCs w:val="24"/>
              </w:rPr>
              <w:t>%</w:t>
            </w:r>
          </w:p>
        </w:tc>
      </w:tr>
      <w:tr w:rsidR="5F19D943" w14:paraId="7F063D34" w14:textId="77777777" w:rsidTr="12764F73">
        <w:trPr>
          <w:jc w:val="center"/>
        </w:trPr>
        <w:tc>
          <w:tcPr>
            <w:cnfStyle w:val="001000000000" w:firstRow="0" w:lastRow="0" w:firstColumn="1" w:lastColumn="0" w:oddVBand="0" w:evenVBand="0" w:oddHBand="0" w:evenHBand="0" w:firstRowFirstColumn="0" w:firstRowLastColumn="0" w:lastRowFirstColumn="0" w:lastRowLastColumn="0"/>
            <w:tcW w:w="2580" w:type="dxa"/>
          </w:tcPr>
          <w:p w14:paraId="769E8AB2" w14:textId="77777777" w:rsidR="5F19D943" w:rsidRDefault="5F19D943" w:rsidP="009D7D44">
            <w:pPr>
              <w:jc w:val="both"/>
              <w:rPr>
                <w:rFonts w:ascii="Arial" w:eastAsia="Arial" w:hAnsi="Arial" w:cs="Arial"/>
                <w:sz w:val="24"/>
                <w:szCs w:val="24"/>
              </w:rPr>
            </w:pPr>
            <w:r w:rsidRPr="5F19D943">
              <w:rPr>
                <w:rFonts w:ascii="Arial" w:eastAsia="Arial" w:hAnsi="Arial" w:cs="Arial"/>
                <w:sz w:val="24"/>
                <w:szCs w:val="24"/>
              </w:rPr>
              <w:t>2020-2021</w:t>
            </w:r>
          </w:p>
        </w:tc>
        <w:tc>
          <w:tcPr>
            <w:tcW w:w="2565" w:type="dxa"/>
          </w:tcPr>
          <w:p w14:paraId="3B3BC520" w14:textId="77777777" w:rsidR="21E9D05B" w:rsidRDefault="21E9D05B" w:rsidP="009D7D44">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r w:rsidRPr="5F19D943">
              <w:rPr>
                <w:rFonts w:ascii="Arial" w:eastAsia="Arial" w:hAnsi="Arial" w:cs="Arial"/>
                <w:b/>
                <w:bCs/>
                <w:sz w:val="24"/>
                <w:szCs w:val="24"/>
              </w:rPr>
              <w:t>45</w:t>
            </w:r>
            <w:r w:rsidR="5F19D943" w:rsidRPr="5F19D943">
              <w:rPr>
                <w:rFonts w:ascii="Arial" w:eastAsia="Arial" w:hAnsi="Arial" w:cs="Arial"/>
                <w:b/>
                <w:bCs/>
                <w:sz w:val="24"/>
                <w:szCs w:val="24"/>
              </w:rPr>
              <w:t>%</w:t>
            </w:r>
          </w:p>
        </w:tc>
      </w:tr>
      <w:tr w:rsidR="5F19D943" w14:paraId="4CC2762C" w14:textId="77777777" w:rsidTr="12764F73">
        <w:trPr>
          <w:jc w:val="center"/>
        </w:trPr>
        <w:tc>
          <w:tcPr>
            <w:cnfStyle w:val="001000000000" w:firstRow="0" w:lastRow="0" w:firstColumn="1" w:lastColumn="0" w:oddVBand="0" w:evenVBand="0" w:oddHBand="0" w:evenHBand="0" w:firstRowFirstColumn="0" w:firstRowLastColumn="0" w:lastRowFirstColumn="0" w:lastRowLastColumn="0"/>
            <w:tcW w:w="2580" w:type="dxa"/>
          </w:tcPr>
          <w:p w14:paraId="2D66F944" w14:textId="77777777" w:rsidR="5F19D943" w:rsidRDefault="5F19D943" w:rsidP="009D7D44">
            <w:pPr>
              <w:jc w:val="both"/>
              <w:rPr>
                <w:rFonts w:ascii="Arial" w:eastAsia="Arial" w:hAnsi="Arial" w:cs="Arial"/>
                <w:sz w:val="24"/>
                <w:szCs w:val="24"/>
              </w:rPr>
            </w:pPr>
            <w:r w:rsidRPr="5F19D943">
              <w:rPr>
                <w:rFonts w:ascii="Arial" w:eastAsia="Arial" w:hAnsi="Arial" w:cs="Arial"/>
                <w:sz w:val="24"/>
                <w:szCs w:val="24"/>
              </w:rPr>
              <w:t>2021-2022</w:t>
            </w:r>
          </w:p>
        </w:tc>
        <w:tc>
          <w:tcPr>
            <w:tcW w:w="2565" w:type="dxa"/>
          </w:tcPr>
          <w:p w14:paraId="62756577" w14:textId="77777777" w:rsidR="30154651" w:rsidRDefault="30154651" w:rsidP="009D7D44">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r w:rsidRPr="5F19D943">
              <w:rPr>
                <w:rFonts w:ascii="Arial" w:eastAsia="Arial" w:hAnsi="Arial" w:cs="Arial"/>
                <w:b/>
                <w:bCs/>
                <w:sz w:val="24"/>
                <w:szCs w:val="24"/>
              </w:rPr>
              <w:t>61</w:t>
            </w:r>
            <w:r w:rsidR="5F19D943" w:rsidRPr="5F19D943">
              <w:rPr>
                <w:rFonts w:ascii="Arial" w:eastAsia="Arial" w:hAnsi="Arial" w:cs="Arial"/>
                <w:b/>
                <w:bCs/>
                <w:sz w:val="24"/>
                <w:szCs w:val="24"/>
              </w:rPr>
              <w:t>%</w:t>
            </w:r>
          </w:p>
        </w:tc>
      </w:tr>
      <w:tr w:rsidR="4AEBDF87" w14:paraId="04CD97C6" w14:textId="77777777" w:rsidTr="12764F73">
        <w:trPr>
          <w:trHeight w:val="300"/>
          <w:jc w:val="center"/>
        </w:trPr>
        <w:tc>
          <w:tcPr>
            <w:cnfStyle w:val="001000000000" w:firstRow="0" w:lastRow="0" w:firstColumn="1" w:lastColumn="0" w:oddVBand="0" w:evenVBand="0" w:oddHBand="0" w:evenHBand="0" w:firstRowFirstColumn="0" w:firstRowLastColumn="0" w:lastRowFirstColumn="0" w:lastRowLastColumn="0"/>
            <w:tcW w:w="2580" w:type="dxa"/>
          </w:tcPr>
          <w:p w14:paraId="5B3C5E0F" w14:textId="77777777" w:rsidR="11F7BAA4" w:rsidRDefault="11F7BAA4" w:rsidP="4AEBDF87">
            <w:pPr>
              <w:jc w:val="both"/>
              <w:rPr>
                <w:rFonts w:ascii="Arial" w:eastAsia="Arial" w:hAnsi="Arial" w:cs="Arial"/>
                <w:sz w:val="24"/>
                <w:szCs w:val="24"/>
              </w:rPr>
            </w:pPr>
            <w:r w:rsidRPr="4AEBDF87">
              <w:rPr>
                <w:rFonts w:ascii="Arial" w:eastAsia="Arial" w:hAnsi="Arial" w:cs="Arial"/>
                <w:sz w:val="24"/>
                <w:szCs w:val="24"/>
              </w:rPr>
              <w:t>2022-2023</w:t>
            </w:r>
          </w:p>
        </w:tc>
        <w:tc>
          <w:tcPr>
            <w:tcW w:w="2565" w:type="dxa"/>
          </w:tcPr>
          <w:p w14:paraId="35F14AC1" w14:textId="77777777" w:rsidR="35D176B0" w:rsidRDefault="35D176B0" w:rsidP="4AEBDF87">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r w:rsidRPr="4AEBDF87">
              <w:rPr>
                <w:rFonts w:ascii="Arial" w:eastAsia="Arial" w:hAnsi="Arial" w:cs="Arial"/>
                <w:b/>
                <w:bCs/>
                <w:sz w:val="24"/>
                <w:szCs w:val="24"/>
              </w:rPr>
              <w:t>48%</w:t>
            </w:r>
          </w:p>
        </w:tc>
      </w:tr>
      <w:tr w:rsidR="12764F73" w14:paraId="2F207792" w14:textId="77777777" w:rsidTr="12764F73">
        <w:trPr>
          <w:trHeight w:val="300"/>
          <w:jc w:val="center"/>
        </w:trPr>
        <w:tc>
          <w:tcPr>
            <w:cnfStyle w:val="001000000000" w:firstRow="0" w:lastRow="0" w:firstColumn="1" w:lastColumn="0" w:oddVBand="0" w:evenVBand="0" w:oddHBand="0" w:evenHBand="0" w:firstRowFirstColumn="0" w:firstRowLastColumn="0" w:lastRowFirstColumn="0" w:lastRowLastColumn="0"/>
            <w:tcW w:w="2580" w:type="dxa"/>
          </w:tcPr>
          <w:p w14:paraId="5E44293F" w14:textId="77777777" w:rsidR="50C10FDA" w:rsidRDefault="50C10FDA" w:rsidP="12764F73">
            <w:pPr>
              <w:jc w:val="both"/>
              <w:rPr>
                <w:rFonts w:ascii="Arial" w:eastAsia="Arial" w:hAnsi="Arial" w:cs="Arial"/>
                <w:sz w:val="24"/>
                <w:szCs w:val="24"/>
              </w:rPr>
            </w:pPr>
            <w:r w:rsidRPr="12764F73">
              <w:rPr>
                <w:rFonts w:ascii="Arial" w:eastAsia="Arial" w:hAnsi="Arial" w:cs="Arial"/>
                <w:sz w:val="24"/>
                <w:szCs w:val="24"/>
              </w:rPr>
              <w:t>2023-2024</w:t>
            </w:r>
          </w:p>
        </w:tc>
        <w:tc>
          <w:tcPr>
            <w:tcW w:w="2565" w:type="dxa"/>
          </w:tcPr>
          <w:p w14:paraId="77EF3711" w14:textId="77777777" w:rsidR="50C10FDA" w:rsidRDefault="50C10FDA" w:rsidP="12764F73">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r w:rsidRPr="12764F73">
              <w:rPr>
                <w:rFonts w:ascii="Arial" w:eastAsia="Arial" w:hAnsi="Arial" w:cs="Arial"/>
                <w:b/>
                <w:bCs/>
                <w:sz w:val="24"/>
                <w:szCs w:val="24"/>
              </w:rPr>
              <w:t>69%</w:t>
            </w:r>
          </w:p>
        </w:tc>
      </w:tr>
      <w:tr w:rsidR="00526F05" w14:paraId="7263DCC4" w14:textId="77777777" w:rsidTr="12764F73">
        <w:trPr>
          <w:trHeight w:val="300"/>
          <w:jc w:val="center"/>
        </w:trPr>
        <w:tc>
          <w:tcPr>
            <w:cnfStyle w:val="001000000000" w:firstRow="0" w:lastRow="0" w:firstColumn="1" w:lastColumn="0" w:oddVBand="0" w:evenVBand="0" w:oddHBand="0" w:evenHBand="0" w:firstRowFirstColumn="0" w:firstRowLastColumn="0" w:lastRowFirstColumn="0" w:lastRowLastColumn="0"/>
            <w:tcW w:w="2580" w:type="dxa"/>
          </w:tcPr>
          <w:p w14:paraId="016CB5BC" w14:textId="347298DF" w:rsidR="00526F05" w:rsidRPr="12764F73" w:rsidRDefault="00526F05" w:rsidP="12764F73">
            <w:pPr>
              <w:jc w:val="both"/>
              <w:rPr>
                <w:rFonts w:ascii="Arial" w:eastAsia="Arial" w:hAnsi="Arial" w:cs="Arial"/>
                <w:sz w:val="24"/>
                <w:szCs w:val="24"/>
              </w:rPr>
            </w:pPr>
            <w:r>
              <w:rPr>
                <w:rFonts w:ascii="Arial" w:eastAsia="Arial" w:hAnsi="Arial" w:cs="Arial"/>
                <w:sz w:val="24"/>
                <w:szCs w:val="24"/>
              </w:rPr>
              <w:t>2024-2025</w:t>
            </w:r>
          </w:p>
        </w:tc>
        <w:tc>
          <w:tcPr>
            <w:tcW w:w="2565" w:type="dxa"/>
          </w:tcPr>
          <w:p w14:paraId="42848EB7" w14:textId="3C8882A2" w:rsidR="00526F05" w:rsidRPr="12764F73" w:rsidRDefault="00526F05" w:rsidP="12764F73">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r>
              <w:rPr>
                <w:rFonts w:ascii="Arial" w:eastAsia="Arial" w:hAnsi="Arial" w:cs="Arial"/>
                <w:b/>
                <w:bCs/>
                <w:sz w:val="24"/>
                <w:szCs w:val="24"/>
              </w:rPr>
              <w:t>81%</w:t>
            </w:r>
          </w:p>
        </w:tc>
      </w:tr>
    </w:tbl>
    <w:p w14:paraId="0B97E134" w14:textId="77777777" w:rsidR="009D7D44" w:rsidRDefault="009D7D44" w:rsidP="009D7D44">
      <w:pPr>
        <w:jc w:val="center"/>
        <w:rPr>
          <w:rFonts w:ascii="Arial" w:eastAsia="Arial" w:hAnsi="Arial" w:cs="Arial"/>
        </w:rPr>
      </w:pPr>
    </w:p>
    <w:p w14:paraId="5CA72E1A" w14:textId="2496B4A7" w:rsidR="30154651" w:rsidRDefault="00F759CB" w:rsidP="12764F73">
      <w:pPr>
        <w:jc w:val="center"/>
      </w:pPr>
      <w:r>
        <w:rPr>
          <w:noProof/>
        </w:rPr>
        <w:drawing>
          <wp:inline distT="0" distB="0" distL="0" distR="0" wp14:anchorId="449D385E" wp14:editId="5E8855D9">
            <wp:extent cx="4572000" cy="2743200"/>
            <wp:effectExtent l="0" t="0" r="0" b="0"/>
            <wp:docPr id="5" name="Chart 5">
              <a:extLst xmlns:a="http://schemas.openxmlformats.org/drawingml/2006/main">
                <a:ext uri="{FF2B5EF4-FFF2-40B4-BE49-F238E27FC236}">
                  <a16:creationId xmlns:a16="http://schemas.microsoft.com/office/drawing/2014/main" id="{AB13003D-BF67-3A42-9044-38F0854110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C3AE82E" w14:textId="114EAF1C" w:rsidR="005E5F4F" w:rsidRDefault="00BB53B2" w:rsidP="00BB53B2">
      <w:pPr>
        <w:jc w:val="both"/>
        <w:rPr>
          <w:rFonts w:ascii="Arial" w:eastAsia="Arial" w:hAnsi="Arial" w:cs="Arial"/>
          <w:sz w:val="24"/>
          <w:szCs w:val="24"/>
        </w:rPr>
      </w:pPr>
      <w:r w:rsidRPr="12764F73">
        <w:rPr>
          <w:rFonts w:ascii="Arial" w:eastAsia="Arial" w:hAnsi="Arial" w:cs="Arial"/>
          <w:sz w:val="24"/>
          <w:szCs w:val="24"/>
        </w:rPr>
        <w:lastRenderedPageBreak/>
        <w:t xml:space="preserve">Those students who have achieved both English and Maths at Level 2 </w:t>
      </w:r>
      <w:r w:rsidR="00710CF1">
        <w:rPr>
          <w:rFonts w:ascii="Arial" w:eastAsia="Arial" w:hAnsi="Arial" w:cs="Arial"/>
          <w:sz w:val="24"/>
          <w:szCs w:val="24"/>
        </w:rPr>
        <w:t>h</w:t>
      </w:r>
      <w:r w:rsidRPr="12764F73">
        <w:rPr>
          <w:rFonts w:ascii="Arial" w:eastAsia="Arial" w:hAnsi="Arial" w:cs="Arial"/>
          <w:sz w:val="24"/>
          <w:szCs w:val="24"/>
        </w:rPr>
        <w:t xml:space="preserve">as </w:t>
      </w:r>
      <w:r w:rsidR="005470D8">
        <w:rPr>
          <w:rFonts w:ascii="Arial" w:eastAsia="Arial" w:hAnsi="Arial" w:cs="Arial"/>
          <w:sz w:val="24"/>
          <w:szCs w:val="24"/>
        </w:rPr>
        <w:t>dropped</w:t>
      </w:r>
      <w:r w:rsidRPr="12764F73">
        <w:rPr>
          <w:rFonts w:ascii="Arial" w:eastAsia="Arial" w:hAnsi="Arial" w:cs="Arial"/>
          <w:sz w:val="24"/>
          <w:szCs w:val="24"/>
        </w:rPr>
        <w:t xml:space="preserve"> significantly with </w:t>
      </w:r>
      <w:r w:rsidR="005470D8">
        <w:rPr>
          <w:rFonts w:ascii="Arial" w:eastAsia="Arial" w:hAnsi="Arial" w:cs="Arial"/>
          <w:sz w:val="24"/>
          <w:szCs w:val="24"/>
        </w:rPr>
        <w:t xml:space="preserve">only one student </w:t>
      </w:r>
      <w:r w:rsidRPr="12764F73">
        <w:rPr>
          <w:rFonts w:ascii="Arial" w:eastAsia="Arial" w:hAnsi="Arial" w:cs="Arial"/>
          <w:sz w:val="24"/>
          <w:szCs w:val="24"/>
        </w:rPr>
        <w:t xml:space="preserve">being successful. </w:t>
      </w:r>
      <w:r w:rsidR="00305EA7">
        <w:rPr>
          <w:rFonts w:ascii="Arial" w:eastAsia="Arial" w:hAnsi="Arial" w:cs="Arial"/>
          <w:sz w:val="24"/>
          <w:szCs w:val="24"/>
        </w:rPr>
        <w:t xml:space="preserve">A more </w:t>
      </w:r>
      <w:r w:rsidR="003F138B">
        <w:rPr>
          <w:rFonts w:ascii="Arial" w:eastAsia="Arial" w:hAnsi="Arial" w:cs="Arial"/>
          <w:sz w:val="24"/>
          <w:szCs w:val="24"/>
        </w:rPr>
        <w:t>in-depth</w:t>
      </w:r>
      <w:r w:rsidR="00305EA7">
        <w:rPr>
          <w:rFonts w:ascii="Arial" w:eastAsia="Arial" w:hAnsi="Arial" w:cs="Arial"/>
          <w:sz w:val="24"/>
          <w:szCs w:val="24"/>
        </w:rPr>
        <w:t xml:space="preserve"> analysis of the data </w:t>
      </w:r>
      <w:r w:rsidR="007F0CB8">
        <w:rPr>
          <w:rFonts w:ascii="Arial" w:eastAsia="Arial" w:hAnsi="Arial" w:cs="Arial"/>
          <w:sz w:val="24"/>
          <w:szCs w:val="24"/>
        </w:rPr>
        <w:t>is to be conducted with the heads of the relevant departments, to ascertain the issues behind this</w:t>
      </w:r>
      <w:r w:rsidR="00556EC9">
        <w:rPr>
          <w:rFonts w:ascii="Arial" w:eastAsia="Arial" w:hAnsi="Arial" w:cs="Arial"/>
          <w:sz w:val="24"/>
          <w:szCs w:val="24"/>
        </w:rPr>
        <w:t xml:space="preserve">, what we can learn from the data, </w:t>
      </w:r>
      <w:r w:rsidR="007F0CB8">
        <w:rPr>
          <w:rFonts w:ascii="Arial" w:eastAsia="Arial" w:hAnsi="Arial" w:cs="Arial"/>
          <w:sz w:val="24"/>
          <w:szCs w:val="24"/>
        </w:rPr>
        <w:t xml:space="preserve">and </w:t>
      </w:r>
      <w:r w:rsidR="00556EC9">
        <w:rPr>
          <w:rFonts w:ascii="Arial" w:eastAsia="Arial" w:hAnsi="Arial" w:cs="Arial"/>
          <w:sz w:val="24"/>
          <w:szCs w:val="24"/>
        </w:rPr>
        <w:t>how to implement the changes that would min</w:t>
      </w:r>
      <w:r w:rsidR="005E5F4F">
        <w:rPr>
          <w:rFonts w:ascii="Arial" w:eastAsia="Arial" w:hAnsi="Arial" w:cs="Arial"/>
          <w:sz w:val="24"/>
          <w:szCs w:val="24"/>
        </w:rPr>
        <w:t>imise the impact in the following years.</w:t>
      </w:r>
    </w:p>
    <w:p w14:paraId="3ABFECEC" w14:textId="08F8400D" w:rsidR="00BB53B2" w:rsidRDefault="00EA56B3" w:rsidP="00BB53B2">
      <w:pPr>
        <w:jc w:val="both"/>
        <w:rPr>
          <w:rFonts w:ascii="Arial" w:eastAsia="Arial" w:hAnsi="Arial" w:cs="Arial"/>
          <w:sz w:val="24"/>
          <w:szCs w:val="24"/>
        </w:rPr>
      </w:pPr>
      <w:r>
        <w:rPr>
          <w:rFonts w:ascii="Arial" w:eastAsia="Arial" w:hAnsi="Arial" w:cs="Arial"/>
          <w:sz w:val="24"/>
          <w:szCs w:val="24"/>
        </w:rPr>
        <w:t xml:space="preserve">Aside from the </w:t>
      </w:r>
      <w:r w:rsidR="00C428F8">
        <w:rPr>
          <w:rFonts w:ascii="Arial" w:eastAsia="Arial" w:hAnsi="Arial" w:cs="Arial"/>
          <w:sz w:val="24"/>
          <w:szCs w:val="24"/>
        </w:rPr>
        <w:t xml:space="preserve">previously mentioned attendance issues, a </w:t>
      </w:r>
      <w:r w:rsidR="001A169B">
        <w:rPr>
          <w:rFonts w:ascii="Arial" w:eastAsia="Arial" w:hAnsi="Arial" w:cs="Arial"/>
          <w:sz w:val="24"/>
          <w:szCs w:val="24"/>
        </w:rPr>
        <w:t xml:space="preserve">noticeable difference in attainment </w:t>
      </w:r>
      <w:r w:rsidR="003D4C33">
        <w:rPr>
          <w:rFonts w:ascii="Arial" w:eastAsia="Arial" w:hAnsi="Arial" w:cs="Arial"/>
          <w:sz w:val="24"/>
          <w:szCs w:val="24"/>
        </w:rPr>
        <w:t xml:space="preserve">levels has been observed. </w:t>
      </w:r>
      <w:r w:rsidR="008B6C46">
        <w:rPr>
          <w:rFonts w:ascii="Arial" w:eastAsia="Arial" w:hAnsi="Arial" w:cs="Arial"/>
          <w:sz w:val="24"/>
          <w:szCs w:val="24"/>
        </w:rPr>
        <w:t>None of this cohort were targeted at Level 2</w:t>
      </w:r>
      <w:r w:rsidR="00E92C3C">
        <w:rPr>
          <w:rFonts w:ascii="Arial" w:eastAsia="Arial" w:hAnsi="Arial" w:cs="Arial"/>
          <w:sz w:val="24"/>
          <w:szCs w:val="24"/>
        </w:rPr>
        <w:t xml:space="preserve"> yet all students, bar one, ei</w:t>
      </w:r>
      <w:r w:rsidR="00E42EC9">
        <w:rPr>
          <w:rFonts w:ascii="Arial" w:eastAsia="Arial" w:hAnsi="Arial" w:cs="Arial"/>
          <w:sz w:val="24"/>
          <w:szCs w:val="24"/>
        </w:rPr>
        <w:t>ther met or exceeded their relevant targets.</w:t>
      </w:r>
    </w:p>
    <w:p w14:paraId="49DB938A" w14:textId="10E93441" w:rsidR="00600AD4" w:rsidRDefault="00600AD4" w:rsidP="00BB53B2">
      <w:pPr>
        <w:jc w:val="both"/>
        <w:rPr>
          <w:rFonts w:ascii="Arial" w:eastAsia="Arial" w:hAnsi="Arial" w:cs="Arial"/>
          <w:sz w:val="24"/>
          <w:szCs w:val="24"/>
        </w:rPr>
      </w:pPr>
      <w:r>
        <w:rPr>
          <w:rFonts w:ascii="Arial" w:eastAsia="Arial" w:hAnsi="Arial" w:cs="Arial"/>
          <w:sz w:val="24"/>
          <w:szCs w:val="24"/>
        </w:rPr>
        <w:t>On arrival at Westlands, students are assessed using the CAT4 and NGRT assessment tools from GL Assessments. The information received from these are combined with in-house assessments and transferred data from Key Stage 2 to provide staff with predicted Y11 outcomes. The outcomes are reviewed on a termly basis to ensure students are on track to succeed. Those behind should be earmarked for intervention whilst those ahead are stretched with more challenging work.</w:t>
      </w:r>
      <w:r w:rsidR="004C6FC4">
        <w:rPr>
          <w:rFonts w:ascii="Arial" w:eastAsia="Arial" w:hAnsi="Arial" w:cs="Arial"/>
          <w:sz w:val="24"/>
          <w:szCs w:val="24"/>
        </w:rPr>
        <w:t xml:space="preserve"> Each year, targets are discussed and amended based on assessment and non-academic data to ensure students remain motivated and engaged in learning.</w:t>
      </w:r>
    </w:p>
    <w:p w14:paraId="0D511EA4" w14:textId="77777777" w:rsidR="00E02933" w:rsidRPr="00E02933" w:rsidRDefault="00E02933" w:rsidP="00E02933">
      <w:pPr>
        <w:pStyle w:val="ListParagraph"/>
        <w:jc w:val="center"/>
        <w:rPr>
          <w:rFonts w:ascii="Arial" w:eastAsia="Arial" w:hAnsi="Arial" w:cs="Arial"/>
          <w:b/>
          <w:bCs/>
          <w:sz w:val="24"/>
          <w:szCs w:val="24"/>
        </w:rPr>
      </w:pPr>
      <w:r w:rsidRPr="00E02933">
        <w:rPr>
          <w:rFonts w:ascii="Arial" w:eastAsia="Arial" w:hAnsi="Arial" w:cs="Arial"/>
          <w:b/>
          <w:bCs/>
          <w:sz w:val="24"/>
          <w:szCs w:val="24"/>
        </w:rPr>
        <w:t>Percentage of Qualifications On or Exceeding Student Targets in English and Maths</w:t>
      </w:r>
    </w:p>
    <w:tbl>
      <w:tblPr>
        <w:tblW w:w="5893" w:type="dxa"/>
        <w:jc w:val="center"/>
        <w:tblLook w:val="04A0" w:firstRow="1" w:lastRow="0" w:firstColumn="1" w:lastColumn="0" w:noHBand="0" w:noVBand="1"/>
      </w:tblPr>
      <w:tblGrid>
        <w:gridCol w:w="2782"/>
        <w:gridCol w:w="3111"/>
      </w:tblGrid>
      <w:tr w:rsidR="00CD1747" w:rsidRPr="00CD1747" w14:paraId="7F76F86D" w14:textId="77777777" w:rsidTr="00CD1747">
        <w:trPr>
          <w:trHeight w:val="445"/>
          <w:jc w:val="center"/>
        </w:trPr>
        <w:tc>
          <w:tcPr>
            <w:tcW w:w="2782" w:type="dxa"/>
            <w:tcBorders>
              <w:top w:val="single" w:sz="8" w:space="0" w:color="BDD6EE"/>
              <w:left w:val="single" w:sz="8" w:space="0" w:color="BDD6EE"/>
              <w:bottom w:val="single" w:sz="12" w:space="0" w:color="9CC2E5"/>
              <w:right w:val="single" w:sz="8" w:space="0" w:color="BDD6EE"/>
            </w:tcBorders>
            <w:shd w:val="clear" w:color="auto" w:fill="auto"/>
            <w:vAlign w:val="center"/>
            <w:hideMark/>
          </w:tcPr>
          <w:p w14:paraId="557452DF" w14:textId="77777777" w:rsidR="00CD1747" w:rsidRPr="00CD1747" w:rsidRDefault="00CD1747" w:rsidP="00CD1747">
            <w:pPr>
              <w:spacing w:after="0" w:line="240" w:lineRule="auto"/>
              <w:jc w:val="center"/>
              <w:rPr>
                <w:rFonts w:ascii="Arial" w:eastAsia="Times New Roman" w:hAnsi="Arial" w:cs="Arial"/>
                <w:b/>
                <w:bCs/>
                <w:color w:val="000000"/>
                <w:sz w:val="24"/>
                <w:szCs w:val="24"/>
                <w:lang w:eastAsia="en-GB"/>
              </w:rPr>
            </w:pPr>
            <w:r w:rsidRPr="00CD1747">
              <w:rPr>
                <w:rFonts w:ascii="Arial" w:eastAsia="Times New Roman" w:hAnsi="Arial" w:cs="Arial"/>
                <w:b/>
                <w:bCs/>
                <w:color w:val="000000"/>
                <w:sz w:val="24"/>
                <w:szCs w:val="24"/>
                <w:lang w:eastAsia="en-GB"/>
              </w:rPr>
              <w:t>Academic Year</w:t>
            </w:r>
          </w:p>
        </w:tc>
        <w:tc>
          <w:tcPr>
            <w:tcW w:w="3111" w:type="dxa"/>
            <w:tcBorders>
              <w:top w:val="single" w:sz="8" w:space="0" w:color="BDD6EE"/>
              <w:left w:val="nil"/>
              <w:bottom w:val="single" w:sz="12" w:space="0" w:color="9CC2E5"/>
              <w:right w:val="single" w:sz="8" w:space="0" w:color="BDD6EE"/>
            </w:tcBorders>
            <w:shd w:val="clear" w:color="auto" w:fill="auto"/>
            <w:vAlign w:val="center"/>
            <w:hideMark/>
          </w:tcPr>
          <w:p w14:paraId="6A9C0BA0" w14:textId="77777777" w:rsidR="00CD1747" w:rsidRPr="00CD1747" w:rsidRDefault="00CD1747" w:rsidP="00CD1747">
            <w:pPr>
              <w:spacing w:after="0" w:line="240" w:lineRule="auto"/>
              <w:jc w:val="center"/>
              <w:rPr>
                <w:rFonts w:ascii="Arial" w:eastAsia="Times New Roman" w:hAnsi="Arial" w:cs="Arial"/>
                <w:b/>
                <w:bCs/>
                <w:color w:val="000000"/>
                <w:sz w:val="24"/>
                <w:szCs w:val="24"/>
                <w:lang w:eastAsia="en-GB"/>
              </w:rPr>
            </w:pPr>
            <w:r w:rsidRPr="00CD1747">
              <w:rPr>
                <w:rFonts w:ascii="Arial" w:eastAsia="Times New Roman" w:hAnsi="Arial" w:cs="Arial"/>
                <w:b/>
                <w:bCs/>
                <w:color w:val="000000"/>
                <w:sz w:val="24"/>
                <w:szCs w:val="24"/>
                <w:lang w:eastAsia="en-GB"/>
              </w:rPr>
              <w:t>Percentage</w:t>
            </w:r>
          </w:p>
        </w:tc>
      </w:tr>
      <w:tr w:rsidR="00CD1747" w:rsidRPr="00CD1747" w14:paraId="0EF7B78D" w14:textId="77777777" w:rsidTr="00CD1747">
        <w:trPr>
          <w:trHeight w:val="306"/>
          <w:jc w:val="center"/>
        </w:trPr>
        <w:tc>
          <w:tcPr>
            <w:tcW w:w="2782" w:type="dxa"/>
            <w:tcBorders>
              <w:top w:val="nil"/>
              <w:left w:val="single" w:sz="8" w:space="0" w:color="BDD6EE"/>
              <w:bottom w:val="single" w:sz="8" w:space="0" w:color="BDD6EE"/>
              <w:right w:val="single" w:sz="8" w:space="0" w:color="BDD6EE"/>
            </w:tcBorders>
            <w:shd w:val="clear" w:color="auto" w:fill="auto"/>
            <w:vAlign w:val="center"/>
            <w:hideMark/>
          </w:tcPr>
          <w:p w14:paraId="12255EBE" w14:textId="77777777" w:rsidR="00CD1747" w:rsidRPr="00CD1747" w:rsidRDefault="00CD1747" w:rsidP="00CD1747">
            <w:pPr>
              <w:spacing w:after="0" w:line="240" w:lineRule="auto"/>
              <w:jc w:val="center"/>
              <w:rPr>
                <w:rFonts w:ascii="Arial" w:eastAsia="Times New Roman" w:hAnsi="Arial" w:cs="Arial"/>
                <w:b/>
                <w:bCs/>
                <w:color w:val="000000"/>
                <w:sz w:val="24"/>
                <w:szCs w:val="24"/>
                <w:lang w:eastAsia="en-GB"/>
              </w:rPr>
            </w:pPr>
            <w:r w:rsidRPr="00CD1747">
              <w:rPr>
                <w:rFonts w:ascii="Arial" w:eastAsia="Times New Roman" w:hAnsi="Arial" w:cs="Arial"/>
                <w:b/>
                <w:bCs/>
                <w:color w:val="000000"/>
                <w:sz w:val="24"/>
                <w:szCs w:val="24"/>
                <w:lang w:eastAsia="en-GB"/>
              </w:rPr>
              <w:t>2021-2022</w:t>
            </w:r>
          </w:p>
        </w:tc>
        <w:tc>
          <w:tcPr>
            <w:tcW w:w="3111" w:type="dxa"/>
            <w:tcBorders>
              <w:top w:val="nil"/>
              <w:left w:val="nil"/>
              <w:bottom w:val="single" w:sz="8" w:space="0" w:color="BDD6EE"/>
              <w:right w:val="single" w:sz="8" w:space="0" w:color="BDD6EE"/>
            </w:tcBorders>
            <w:shd w:val="clear" w:color="auto" w:fill="auto"/>
            <w:vAlign w:val="center"/>
            <w:hideMark/>
          </w:tcPr>
          <w:p w14:paraId="3EB05D4A" w14:textId="77777777" w:rsidR="00CD1747" w:rsidRPr="00CD1747" w:rsidRDefault="00CD1747" w:rsidP="00CD1747">
            <w:pPr>
              <w:spacing w:after="0" w:line="240" w:lineRule="auto"/>
              <w:jc w:val="center"/>
              <w:rPr>
                <w:rFonts w:ascii="Arial" w:eastAsia="Times New Roman" w:hAnsi="Arial" w:cs="Arial"/>
                <w:b/>
                <w:bCs/>
                <w:color w:val="000000"/>
                <w:sz w:val="24"/>
                <w:szCs w:val="24"/>
                <w:lang w:eastAsia="en-GB"/>
              </w:rPr>
            </w:pPr>
            <w:r w:rsidRPr="00CD1747">
              <w:rPr>
                <w:rFonts w:ascii="Arial" w:eastAsia="Times New Roman" w:hAnsi="Arial" w:cs="Arial"/>
                <w:b/>
                <w:bCs/>
                <w:color w:val="000000"/>
                <w:sz w:val="24"/>
                <w:szCs w:val="24"/>
                <w:lang w:eastAsia="en-GB"/>
              </w:rPr>
              <w:t>77.8%</w:t>
            </w:r>
          </w:p>
        </w:tc>
      </w:tr>
      <w:tr w:rsidR="00CD1747" w:rsidRPr="00CD1747" w14:paraId="09F24E56" w14:textId="77777777" w:rsidTr="00CD1747">
        <w:trPr>
          <w:trHeight w:val="299"/>
          <w:jc w:val="center"/>
        </w:trPr>
        <w:tc>
          <w:tcPr>
            <w:tcW w:w="2782" w:type="dxa"/>
            <w:tcBorders>
              <w:top w:val="nil"/>
              <w:left w:val="single" w:sz="8" w:space="0" w:color="BDD6EE"/>
              <w:bottom w:val="single" w:sz="8" w:space="0" w:color="BDD6EE"/>
              <w:right w:val="single" w:sz="8" w:space="0" w:color="BDD6EE"/>
            </w:tcBorders>
            <w:shd w:val="clear" w:color="auto" w:fill="auto"/>
            <w:vAlign w:val="center"/>
            <w:hideMark/>
          </w:tcPr>
          <w:p w14:paraId="504963A1" w14:textId="77777777" w:rsidR="00CD1747" w:rsidRPr="00CD1747" w:rsidRDefault="00CD1747" w:rsidP="00CD1747">
            <w:pPr>
              <w:spacing w:after="0" w:line="240" w:lineRule="auto"/>
              <w:jc w:val="center"/>
              <w:rPr>
                <w:rFonts w:ascii="Arial" w:eastAsia="Times New Roman" w:hAnsi="Arial" w:cs="Arial"/>
                <w:b/>
                <w:bCs/>
                <w:color w:val="000000"/>
                <w:sz w:val="24"/>
                <w:szCs w:val="24"/>
                <w:lang w:eastAsia="en-GB"/>
              </w:rPr>
            </w:pPr>
            <w:r w:rsidRPr="00CD1747">
              <w:rPr>
                <w:rFonts w:ascii="Arial" w:eastAsia="Times New Roman" w:hAnsi="Arial" w:cs="Arial"/>
                <w:b/>
                <w:bCs/>
                <w:color w:val="000000"/>
                <w:sz w:val="24"/>
                <w:szCs w:val="24"/>
                <w:lang w:eastAsia="en-GB"/>
              </w:rPr>
              <w:t>2022-2023</w:t>
            </w:r>
          </w:p>
        </w:tc>
        <w:tc>
          <w:tcPr>
            <w:tcW w:w="3111" w:type="dxa"/>
            <w:tcBorders>
              <w:top w:val="nil"/>
              <w:left w:val="nil"/>
              <w:bottom w:val="single" w:sz="8" w:space="0" w:color="BDD6EE"/>
              <w:right w:val="single" w:sz="8" w:space="0" w:color="BDD6EE"/>
            </w:tcBorders>
            <w:shd w:val="clear" w:color="auto" w:fill="auto"/>
            <w:vAlign w:val="center"/>
            <w:hideMark/>
          </w:tcPr>
          <w:p w14:paraId="2A7FF54D" w14:textId="77777777" w:rsidR="00CD1747" w:rsidRPr="00CD1747" w:rsidRDefault="00CD1747" w:rsidP="00CD1747">
            <w:pPr>
              <w:spacing w:after="0" w:line="240" w:lineRule="auto"/>
              <w:jc w:val="center"/>
              <w:rPr>
                <w:rFonts w:ascii="Arial" w:eastAsia="Times New Roman" w:hAnsi="Arial" w:cs="Arial"/>
                <w:b/>
                <w:bCs/>
                <w:color w:val="000000"/>
                <w:sz w:val="24"/>
                <w:szCs w:val="24"/>
                <w:lang w:eastAsia="en-GB"/>
              </w:rPr>
            </w:pPr>
            <w:r w:rsidRPr="00CD1747">
              <w:rPr>
                <w:rFonts w:ascii="Arial" w:eastAsia="Times New Roman" w:hAnsi="Arial" w:cs="Arial"/>
                <w:b/>
                <w:bCs/>
                <w:color w:val="000000"/>
                <w:sz w:val="24"/>
                <w:szCs w:val="24"/>
                <w:lang w:eastAsia="en-GB"/>
              </w:rPr>
              <w:t>71.4%</w:t>
            </w:r>
          </w:p>
        </w:tc>
      </w:tr>
      <w:tr w:rsidR="00CD1747" w:rsidRPr="00CD1747" w14:paraId="60ADB6D5" w14:textId="77777777" w:rsidTr="00CD1747">
        <w:trPr>
          <w:trHeight w:val="299"/>
          <w:jc w:val="center"/>
        </w:trPr>
        <w:tc>
          <w:tcPr>
            <w:tcW w:w="2782" w:type="dxa"/>
            <w:tcBorders>
              <w:top w:val="nil"/>
              <w:left w:val="single" w:sz="8" w:space="0" w:color="BDD6EE"/>
              <w:bottom w:val="single" w:sz="8" w:space="0" w:color="BDD6EE"/>
              <w:right w:val="single" w:sz="8" w:space="0" w:color="BDD6EE"/>
            </w:tcBorders>
            <w:shd w:val="clear" w:color="auto" w:fill="auto"/>
            <w:vAlign w:val="center"/>
            <w:hideMark/>
          </w:tcPr>
          <w:p w14:paraId="2FB3F809" w14:textId="77777777" w:rsidR="00CD1747" w:rsidRPr="00CD1747" w:rsidRDefault="00CD1747" w:rsidP="00CD1747">
            <w:pPr>
              <w:spacing w:after="0" w:line="240" w:lineRule="auto"/>
              <w:jc w:val="center"/>
              <w:rPr>
                <w:rFonts w:ascii="Arial" w:eastAsia="Times New Roman" w:hAnsi="Arial" w:cs="Arial"/>
                <w:b/>
                <w:bCs/>
                <w:color w:val="000000"/>
                <w:sz w:val="24"/>
                <w:szCs w:val="24"/>
                <w:lang w:eastAsia="en-GB"/>
              </w:rPr>
            </w:pPr>
            <w:r w:rsidRPr="00CD1747">
              <w:rPr>
                <w:rFonts w:ascii="Arial" w:eastAsia="Times New Roman" w:hAnsi="Arial" w:cs="Arial"/>
                <w:b/>
                <w:bCs/>
                <w:color w:val="000000"/>
                <w:sz w:val="24"/>
                <w:szCs w:val="24"/>
                <w:lang w:eastAsia="en-GB"/>
              </w:rPr>
              <w:t>2023-2024</w:t>
            </w:r>
          </w:p>
        </w:tc>
        <w:tc>
          <w:tcPr>
            <w:tcW w:w="3111" w:type="dxa"/>
            <w:tcBorders>
              <w:top w:val="nil"/>
              <w:left w:val="nil"/>
              <w:bottom w:val="single" w:sz="8" w:space="0" w:color="BDD6EE"/>
              <w:right w:val="single" w:sz="8" w:space="0" w:color="BDD6EE"/>
            </w:tcBorders>
            <w:shd w:val="clear" w:color="auto" w:fill="auto"/>
            <w:vAlign w:val="center"/>
            <w:hideMark/>
          </w:tcPr>
          <w:p w14:paraId="263F2CFD" w14:textId="77777777" w:rsidR="00CD1747" w:rsidRPr="00CD1747" w:rsidRDefault="00CD1747" w:rsidP="00CD1747">
            <w:pPr>
              <w:spacing w:after="0" w:line="240" w:lineRule="auto"/>
              <w:jc w:val="center"/>
              <w:rPr>
                <w:rFonts w:ascii="Arial" w:eastAsia="Times New Roman" w:hAnsi="Arial" w:cs="Arial"/>
                <w:b/>
                <w:bCs/>
                <w:color w:val="000000"/>
                <w:sz w:val="24"/>
                <w:szCs w:val="24"/>
                <w:lang w:eastAsia="en-GB"/>
              </w:rPr>
            </w:pPr>
            <w:r w:rsidRPr="00CD1747">
              <w:rPr>
                <w:rFonts w:ascii="Arial" w:eastAsia="Times New Roman" w:hAnsi="Arial" w:cs="Arial"/>
                <w:b/>
                <w:bCs/>
                <w:color w:val="000000"/>
                <w:sz w:val="24"/>
                <w:szCs w:val="24"/>
                <w:lang w:eastAsia="en-GB"/>
              </w:rPr>
              <w:t>76.9%</w:t>
            </w:r>
          </w:p>
        </w:tc>
      </w:tr>
      <w:tr w:rsidR="00CD1747" w:rsidRPr="00CD1747" w14:paraId="7A26B238" w14:textId="77777777" w:rsidTr="00CD1747">
        <w:trPr>
          <w:trHeight w:val="299"/>
          <w:jc w:val="center"/>
        </w:trPr>
        <w:tc>
          <w:tcPr>
            <w:tcW w:w="2782" w:type="dxa"/>
            <w:tcBorders>
              <w:top w:val="nil"/>
              <w:left w:val="single" w:sz="8" w:space="0" w:color="BDD6EE"/>
              <w:bottom w:val="single" w:sz="8" w:space="0" w:color="BDD6EE"/>
              <w:right w:val="single" w:sz="8" w:space="0" w:color="BDD6EE"/>
            </w:tcBorders>
            <w:shd w:val="clear" w:color="auto" w:fill="auto"/>
            <w:vAlign w:val="center"/>
            <w:hideMark/>
          </w:tcPr>
          <w:p w14:paraId="034BE9D1" w14:textId="77777777" w:rsidR="00CD1747" w:rsidRPr="00CD1747" w:rsidRDefault="00CD1747" w:rsidP="00CD1747">
            <w:pPr>
              <w:spacing w:after="0" w:line="240" w:lineRule="auto"/>
              <w:jc w:val="center"/>
              <w:rPr>
                <w:rFonts w:ascii="Arial" w:eastAsia="Times New Roman" w:hAnsi="Arial" w:cs="Arial"/>
                <w:b/>
                <w:bCs/>
                <w:color w:val="000000"/>
                <w:sz w:val="24"/>
                <w:szCs w:val="24"/>
                <w:lang w:eastAsia="en-GB"/>
              </w:rPr>
            </w:pPr>
            <w:r w:rsidRPr="00CD1747">
              <w:rPr>
                <w:rFonts w:ascii="Arial" w:eastAsia="Times New Roman" w:hAnsi="Arial" w:cs="Arial"/>
                <w:b/>
                <w:bCs/>
                <w:color w:val="000000"/>
                <w:sz w:val="24"/>
                <w:szCs w:val="24"/>
                <w:lang w:eastAsia="en-GB"/>
              </w:rPr>
              <w:t>2024-2025</w:t>
            </w:r>
          </w:p>
        </w:tc>
        <w:tc>
          <w:tcPr>
            <w:tcW w:w="3111" w:type="dxa"/>
            <w:tcBorders>
              <w:top w:val="nil"/>
              <w:left w:val="nil"/>
              <w:bottom w:val="single" w:sz="8" w:space="0" w:color="BDD6EE"/>
              <w:right w:val="single" w:sz="8" w:space="0" w:color="BDD6EE"/>
            </w:tcBorders>
            <w:shd w:val="clear" w:color="auto" w:fill="auto"/>
            <w:vAlign w:val="center"/>
            <w:hideMark/>
          </w:tcPr>
          <w:p w14:paraId="1255A1A3" w14:textId="77777777" w:rsidR="00CD1747" w:rsidRPr="00CD1747" w:rsidRDefault="00CD1747" w:rsidP="00CD1747">
            <w:pPr>
              <w:spacing w:after="0" w:line="240" w:lineRule="auto"/>
              <w:jc w:val="center"/>
              <w:rPr>
                <w:rFonts w:ascii="Arial" w:eastAsia="Times New Roman" w:hAnsi="Arial" w:cs="Arial"/>
                <w:b/>
                <w:bCs/>
                <w:color w:val="000000"/>
                <w:sz w:val="24"/>
                <w:szCs w:val="24"/>
                <w:lang w:eastAsia="en-GB"/>
              </w:rPr>
            </w:pPr>
            <w:r w:rsidRPr="00CD1747">
              <w:rPr>
                <w:rFonts w:ascii="Arial" w:eastAsia="Times New Roman" w:hAnsi="Arial" w:cs="Arial"/>
                <w:b/>
                <w:bCs/>
                <w:color w:val="000000"/>
                <w:sz w:val="24"/>
                <w:szCs w:val="24"/>
                <w:lang w:eastAsia="en-GB"/>
              </w:rPr>
              <w:t>97.5%</w:t>
            </w:r>
          </w:p>
        </w:tc>
      </w:tr>
    </w:tbl>
    <w:p w14:paraId="29BFFE4D" w14:textId="77777777" w:rsidR="4AEBDF87" w:rsidRDefault="4AEBDF87" w:rsidP="4AEBDF87">
      <w:pPr>
        <w:jc w:val="center"/>
      </w:pPr>
    </w:p>
    <w:p w14:paraId="458B8925" w14:textId="1E6C69DF" w:rsidR="016A5EB1" w:rsidRDefault="00A97226" w:rsidP="12764F73">
      <w:pPr>
        <w:jc w:val="center"/>
      </w:pPr>
      <w:r>
        <w:rPr>
          <w:noProof/>
        </w:rPr>
        <w:drawing>
          <wp:inline distT="0" distB="0" distL="0" distR="0" wp14:anchorId="402653F9" wp14:editId="1E0FB4E3">
            <wp:extent cx="4572000" cy="2633663"/>
            <wp:effectExtent l="0" t="0" r="0" b="14605"/>
            <wp:docPr id="6" name="Chart 6">
              <a:extLst xmlns:a="http://schemas.openxmlformats.org/drawingml/2006/main">
                <a:ext uri="{FF2B5EF4-FFF2-40B4-BE49-F238E27FC236}">
                  <a16:creationId xmlns:a16="http://schemas.microsoft.com/office/drawing/2014/main" id="{AB13003D-BF67-3A42-9044-38F0854110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5191AA0" w14:textId="77777777" w:rsidR="12764F73" w:rsidRDefault="12764F73" w:rsidP="12764F73">
      <w:pPr>
        <w:jc w:val="center"/>
      </w:pPr>
    </w:p>
    <w:p w14:paraId="7F1F18DB" w14:textId="77777777" w:rsidR="12764F73" w:rsidRDefault="12764F73" w:rsidP="12764F73">
      <w:pPr>
        <w:jc w:val="center"/>
      </w:pPr>
    </w:p>
    <w:p w14:paraId="2A163CF6" w14:textId="77777777" w:rsidR="12764F73" w:rsidRDefault="12764F73">
      <w:r>
        <w:br w:type="page"/>
      </w:r>
    </w:p>
    <w:p w14:paraId="322D6B75" w14:textId="77777777" w:rsidR="4159E570" w:rsidRDefault="25CAD6E1" w:rsidP="76C51F57">
      <w:r w:rsidRPr="76F29117">
        <w:rPr>
          <w:rFonts w:ascii="Arial" w:eastAsia="Arial" w:hAnsi="Arial" w:cs="Arial"/>
          <w:b/>
          <w:bCs/>
          <w:sz w:val="24"/>
          <w:szCs w:val="24"/>
        </w:rPr>
        <w:lastRenderedPageBreak/>
        <w:t>Summary</w:t>
      </w:r>
    </w:p>
    <w:p w14:paraId="6F85035F" w14:textId="77777777" w:rsidR="00343EFD" w:rsidRPr="00343EFD" w:rsidRDefault="00343EFD" w:rsidP="00343EFD">
      <w:pPr>
        <w:rPr>
          <w:rFonts w:ascii="Arial" w:eastAsia="Arial" w:hAnsi="Arial" w:cs="Arial"/>
          <w:b/>
          <w:bCs/>
          <w:sz w:val="24"/>
          <w:szCs w:val="24"/>
        </w:rPr>
      </w:pPr>
      <w:r w:rsidRPr="00343EFD">
        <w:rPr>
          <w:rFonts w:ascii="Arial" w:eastAsia="Arial" w:hAnsi="Arial" w:cs="Arial"/>
          <w:b/>
          <w:bCs/>
          <w:sz w:val="24"/>
          <w:szCs w:val="24"/>
        </w:rPr>
        <w:t>Context and Cohort Challenges</w:t>
      </w:r>
    </w:p>
    <w:p w14:paraId="5CDF5151" w14:textId="77777777" w:rsidR="00343EFD" w:rsidRPr="00343EFD" w:rsidRDefault="00343EFD" w:rsidP="00343EFD">
      <w:pPr>
        <w:rPr>
          <w:rFonts w:ascii="Arial" w:eastAsia="Arial" w:hAnsi="Arial" w:cs="Arial"/>
          <w:sz w:val="24"/>
          <w:szCs w:val="24"/>
        </w:rPr>
      </w:pPr>
      <w:r w:rsidRPr="00343EFD">
        <w:rPr>
          <w:rFonts w:ascii="Arial" w:eastAsia="Arial" w:hAnsi="Arial" w:cs="Arial"/>
          <w:sz w:val="24"/>
          <w:szCs w:val="24"/>
        </w:rPr>
        <w:t>This year’s Year 11 cohort consisted of 16 students, with a high proportion of vulnerable learners:</w:t>
      </w:r>
    </w:p>
    <w:p w14:paraId="61BA05ED" w14:textId="77777777" w:rsidR="00343EFD" w:rsidRPr="00343EFD" w:rsidRDefault="00343EFD" w:rsidP="00343EFD">
      <w:pPr>
        <w:pStyle w:val="ListParagraph"/>
        <w:numPr>
          <w:ilvl w:val="0"/>
          <w:numId w:val="27"/>
        </w:numPr>
        <w:rPr>
          <w:rFonts w:ascii="Arial" w:eastAsia="Arial" w:hAnsi="Arial" w:cs="Arial"/>
          <w:sz w:val="24"/>
          <w:szCs w:val="24"/>
        </w:rPr>
      </w:pPr>
      <w:r w:rsidRPr="00343EFD">
        <w:rPr>
          <w:rFonts w:ascii="Arial" w:eastAsia="Arial" w:hAnsi="Arial" w:cs="Arial"/>
          <w:sz w:val="24"/>
          <w:szCs w:val="24"/>
        </w:rPr>
        <w:t>62.5% were Pupil Premium</w:t>
      </w:r>
    </w:p>
    <w:p w14:paraId="388239BA" w14:textId="77777777" w:rsidR="00343EFD" w:rsidRPr="00343EFD" w:rsidRDefault="00343EFD" w:rsidP="00343EFD">
      <w:pPr>
        <w:pStyle w:val="ListParagraph"/>
        <w:numPr>
          <w:ilvl w:val="0"/>
          <w:numId w:val="27"/>
        </w:numPr>
        <w:rPr>
          <w:rFonts w:ascii="Arial" w:eastAsia="Arial" w:hAnsi="Arial" w:cs="Arial"/>
          <w:sz w:val="24"/>
          <w:szCs w:val="24"/>
        </w:rPr>
      </w:pPr>
      <w:r w:rsidRPr="00343EFD">
        <w:rPr>
          <w:rFonts w:ascii="Arial" w:eastAsia="Arial" w:hAnsi="Arial" w:cs="Arial"/>
          <w:sz w:val="24"/>
          <w:szCs w:val="24"/>
        </w:rPr>
        <w:t>12.5% were Looked After Children</w:t>
      </w:r>
    </w:p>
    <w:p w14:paraId="0D5E2792" w14:textId="77777777" w:rsidR="00343EFD" w:rsidRPr="00343EFD" w:rsidRDefault="00343EFD" w:rsidP="00343EFD">
      <w:pPr>
        <w:rPr>
          <w:rFonts w:ascii="Arial" w:eastAsia="Arial" w:hAnsi="Arial" w:cs="Arial"/>
          <w:sz w:val="24"/>
          <w:szCs w:val="24"/>
        </w:rPr>
      </w:pPr>
      <w:r w:rsidRPr="00343EFD">
        <w:rPr>
          <w:rFonts w:ascii="Arial" w:eastAsia="Arial" w:hAnsi="Arial" w:cs="Arial"/>
          <w:sz w:val="24"/>
          <w:szCs w:val="24"/>
        </w:rPr>
        <w:t>The cohort faced significant barriers to learning, most notably:</w:t>
      </w:r>
    </w:p>
    <w:p w14:paraId="33FB35A4" w14:textId="77777777" w:rsidR="00343EFD" w:rsidRPr="00343EFD" w:rsidRDefault="00343EFD" w:rsidP="00343EFD">
      <w:pPr>
        <w:pStyle w:val="ListParagraph"/>
        <w:numPr>
          <w:ilvl w:val="0"/>
          <w:numId w:val="28"/>
        </w:numPr>
        <w:rPr>
          <w:rFonts w:ascii="Arial" w:eastAsia="Arial" w:hAnsi="Arial" w:cs="Arial"/>
          <w:sz w:val="24"/>
          <w:szCs w:val="24"/>
        </w:rPr>
      </w:pPr>
      <w:r w:rsidRPr="00343EFD">
        <w:rPr>
          <w:rFonts w:ascii="Arial" w:eastAsia="Arial" w:hAnsi="Arial" w:cs="Arial"/>
          <w:sz w:val="24"/>
          <w:szCs w:val="24"/>
        </w:rPr>
        <w:t>Extremely low attendance: Average of 59.39%, with four students attending less than 2.5% of the year.</w:t>
      </w:r>
    </w:p>
    <w:p w14:paraId="4745B59C" w14:textId="77777777" w:rsidR="00343EFD" w:rsidRPr="00343EFD" w:rsidRDefault="00343EFD" w:rsidP="00343EFD">
      <w:pPr>
        <w:pStyle w:val="ListParagraph"/>
        <w:numPr>
          <w:ilvl w:val="0"/>
          <w:numId w:val="28"/>
        </w:numPr>
        <w:rPr>
          <w:rFonts w:ascii="Arial" w:eastAsia="Arial" w:hAnsi="Arial" w:cs="Arial"/>
          <w:sz w:val="24"/>
          <w:szCs w:val="24"/>
        </w:rPr>
      </w:pPr>
      <w:r w:rsidRPr="00343EFD">
        <w:rPr>
          <w:rFonts w:ascii="Arial" w:eastAsia="Arial" w:hAnsi="Arial" w:cs="Arial"/>
          <w:sz w:val="24"/>
          <w:szCs w:val="24"/>
        </w:rPr>
        <w:t>These attendance issues were linked to complex SEMH needs, including school refusal, out-of-county placements, and community-based challenges.</w:t>
      </w:r>
    </w:p>
    <w:p w14:paraId="508C3363" w14:textId="77777777" w:rsidR="00343EFD" w:rsidRPr="00343EFD" w:rsidRDefault="00343EFD" w:rsidP="00343EFD">
      <w:pPr>
        <w:rPr>
          <w:rFonts w:ascii="Arial" w:eastAsia="Arial" w:hAnsi="Arial" w:cs="Arial"/>
          <w:sz w:val="24"/>
          <w:szCs w:val="24"/>
        </w:rPr>
      </w:pPr>
      <w:r w:rsidRPr="00343EFD">
        <w:rPr>
          <w:rFonts w:ascii="Arial" w:eastAsia="Arial" w:hAnsi="Arial" w:cs="Arial"/>
          <w:sz w:val="24"/>
          <w:szCs w:val="24"/>
        </w:rPr>
        <w:t>Despite these challenges, the cohort demonstrated resilience and achieved commendable outcomes.</w:t>
      </w:r>
    </w:p>
    <w:p w14:paraId="5214C83E" w14:textId="77777777" w:rsidR="00343EFD" w:rsidRDefault="00343EFD" w:rsidP="00343EFD">
      <w:pPr>
        <w:rPr>
          <w:rFonts w:ascii="Arial" w:eastAsia="Arial" w:hAnsi="Arial" w:cs="Arial"/>
          <w:sz w:val="24"/>
          <w:szCs w:val="24"/>
        </w:rPr>
      </w:pPr>
    </w:p>
    <w:p w14:paraId="6095847A" w14:textId="4811130D" w:rsidR="00343EFD" w:rsidRPr="00343EFD" w:rsidRDefault="00343EFD" w:rsidP="00343EFD">
      <w:pPr>
        <w:rPr>
          <w:rFonts w:ascii="Arial" w:eastAsia="Arial" w:hAnsi="Arial" w:cs="Arial"/>
          <w:b/>
          <w:bCs/>
          <w:sz w:val="24"/>
          <w:szCs w:val="24"/>
        </w:rPr>
      </w:pPr>
      <w:r w:rsidRPr="00343EFD">
        <w:rPr>
          <w:rFonts w:ascii="Arial" w:eastAsia="Arial" w:hAnsi="Arial" w:cs="Arial"/>
          <w:b/>
          <w:bCs/>
          <w:sz w:val="24"/>
          <w:szCs w:val="24"/>
        </w:rPr>
        <w:t>Qualification Outcomes</w:t>
      </w:r>
    </w:p>
    <w:p w14:paraId="48B70F86" w14:textId="77777777" w:rsidR="00343EFD" w:rsidRPr="00343EFD" w:rsidRDefault="00343EFD" w:rsidP="00343EFD">
      <w:pPr>
        <w:pStyle w:val="ListParagraph"/>
        <w:numPr>
          <w:ilvl w:val="0"/>
          <w:numId w:val="29"/>
        </w:numPr>
        <w:rPr>
          <w:rFonts w:ascii="Arial" w:eastAsia="Arial" w:hAnsi="Arial" w:cs="Arial"/>
          <w:sz w:val="24"/>
          <w:szCs w:val="24"/>
        </w:rPr>
      </w:pPr>
      <w:r w:rsidRPr="00343EFD">
        <w:rPr>
          <w:rFonts w:ascii="Arial" w:eastAsia="Arial" w:hAnsi="Arial" w:cs="Arial"/>
          <w:sz w:val="24"/>
          <w:szCs w:val="24"/>
        </w:rPr>
        <w:t>228 total qualifications were achieved, averaging 14.3 per student.</w:t>
      </w:r>
    </w:p>
    <w:p w14:paraId="31DB59CD" w14:textId="77777777" w:rsidR="00343EFD" w:rsidRPr="00343EFD" w:rsidRDefault="00343EFD" w:rsidP="00343EFD">
      <w:pPr>
        <w:pStyle w:val="ListParagraph"/>
        <w:numPr>
          <w:ilvl w:val="0"/>
          <w:numId w:val="29"/>
        </w:numPr>
        <w:rPr>
          <w:rFonts w:ascii="Arial" w:eastAsia="Arial" w:hAnsi="Arial" w:cs="Arial"/>
          <w:sz w:val="24"/>
          <w:szCs w:val="24"/>
        </w:rPr>
      </w:pPr>
      <w:r w:rsidRPr="00343EFD">
        <w:rPr>
          <w:rFonts w:ascii="Arial" w:eastAsia="Arial" w:hAnsi="Arial" w:cs="Arial"/>
          <w:sz w:val="24"/>
          <w:szCs w:val="24"/>
        </w:rPr>
        <w:t>100% of students achieved a qualification in Maths, and 94% in both English and Maths.</w:t>
      </w:r>
    </w:p>
    <w:p w14:paraId="4710EA4F" w14:textId="77777777" w:rsidR="00343EFD" w:rsidRPr="00343EFD" w:rsidRDefault="00343EFD" w:rsidP="00343EFD">
      <w:pPr>
        <w:pStyle w:val="ListParagraph"/>
        <w:numPr>
          <w:ilvl w:val="0"/>
          <w:numId w:val="29"/>
        </w:numPr>
        <w:rPr>
          <w:rFonts w:ascii="Arial" w:eastAsia="Arial" w:hAnsi="Arial" w:cs="Arial"/>
          <w:sz w:val="24"/>
          <w:szCs w:val="24"/>
        </w:rPr>
      </w:pPr>
      <w:r w:rsidRPr="00343EFD">
        <w:rPr>
          <w:rFonts w:ascii="Arial" w:eastAsia="Arial" w:hAnsi="Arial" w:cs="Arial"/>
          <w:sz w:val="24"/>
          <w:szCs w:val="24"/>
        </w:rPr>
        <w:t>81% of students achieved 9 or more qualifications, with 6 students achieving 20+ qualifications each.</w:t>
      </w:r>
    </w:p>
    <w:p w14:paraId="6EF9B48F" w14:textId="77777777" w:rsidR="00343EFD" w:rsidRPr="00343EFD" w:rsidRDefault="00343EFD" w:rsidP="00343EFD">
      <w:pPr>
        <w:pStyle w:val="ListParagraph"/>
        <w:numPr>
          <w:ilvl w:val="0"/>
          <w:numId w:val="29"/>
        </w:numPr>
        <w:rPr>
          <w:rFonts w:ascii="Arial" w:eastAsia="Arial" w:hAnsi="Arial" w:cs="Arial"/>
          <w:sz w:val="24"/>
          <w:szCs w:val="24"/>
        </w:rPr>
      </w:pPr>
      <w:r w:rsidRPr="00343EFD">
        <w:rPr>
          <w:rFonts w:ascii="Arial" w:eastAsia="Arial" w:hAnsi="Arial" w:cs="Arial"/>
          <w:sz w:val="24"/>
          <w:szCs w:val="24"/>
        </w:rPr>
        <w:t>33 GCSE grades were awarded, showing a slight increase from the previous year.</w:t>
      </w:r>
    </w:p>
    <w:p w14:paraId="5914C859" w14:textId="77777777" w:rsidR="00343EFD" w:rsidRPr="00343EFD" w:rsidRDefault="00343EFD" w:rsidP="00343EFD">
      <w:pPr>
        <w:rPr>
          <w:rFonts w:ascii="Arial" w:eastAsia="Arial" w:hAnsi="Arial" w:cs="Arial"/>
          <w:sz w:val="24"/>
          <w:szCs w:val="24"/>
        </w:rPr>
      </w:pPr>
      <w:r w:rsidRPr="00343EFD">
        <w:rPr>
          <w:rFonts w:ascii="Arial" w:eastAsia="Arial" w:hAnsi="Arial" w:cs="Arial"/>
          <w:sz w:val="24"/>
          <w:szCs w:val="24"/>
        </w:rPr>
        <w:t>These figures reflect the success of Westlands’ differentiated curriculum in enabling access to a broad range of qualifications, especially for students who struggle with traditional GCSE pathways.</w:t>
      </w:r>
    </w:p>
    <w:p w14:paraId="0D56DDB8" w14:textId="77777777" w:rsidR="00343EFD" w:rsidRPr="00343EFD" w:rsidRDefault="00343EFD" w:rsidP="00343EFD">
      <w:pPr>
        <w:rPr>
          <w:rFonts w:ascii="Arial" w:eastAsia="Arial" w:hAnsi="Arial" w:cs="Arial"/>
          <w:sz w:val="24"/>
          <w:szCs w:val="24"/>
        </w:rPr>
      </w:pPr>
    </w:p>
    <w:p w14:paraId="58849816" w14:textId="77777777" w:rsidR="00343EFD" w:rsidRPr="00343EFD" w:rsidRDefault="00343EFD" w:rsidP="00343EFD">
      <w:pPr>
        <w:rPr>
          <w:rFonts w:ascii="Arial" w:eastAsia="Arial" w:hAnsi="Arial" w:cs="Arial"/>
          <w:b/>
          <w:bCs/>
          <w:sz w:val="24"/>
          <w:szCs w:val="24"/>
        </w:rPr>
      </w:pPr>
      <w:r w:rsidRPr="00343EFD">
        <w:rPr>
          <w:rFonts w:ascii="Arial" w:eastAsia="Arial" w:hAnsi="Arial" w:cs="Arial"/>
          <w:b/>
          <w:bCs/>
          <w:sz w:val="24"/>
          <w:szCs w:val="24"/>
        </w:rPr>
        <w:t>Curriculum Impact and Differentiation</w:t>
      </w:r>
    </w:p>
    <w:p w14:paraId="71CB5F54" w14:textId="77777777" w:rsidR="00343EFD" w:rsidRPr="00343EFD" w:rsidRDefault="00343EFD" w:rsidP="00343EFD">
      <w:pPr>
        <w:rPr>
          <w:rFonts w:ascii="Arial" w:eastAsia="Arial" w:hAnsi="Arial" w:cs="Arial"/>
          <w:sz w:val="24"/>
          <w:szCs w:val="24"/>
        </w:rPr>
      </w:pPr>
      <w:r w:rsidRPr="00343EFD">
        <w:rPr>
          <w:rFonts w:ascii="Arial" w:eastAsia="Arial" w:hAnsi="Arial" w:cs="Arial"/>
          <w:sz w:val="24"/>
          <w:szCs w:val="24"/>
        </w:rPr>
        <w:t>Westlands’ curriculum model continues to prove effective for SEMH learners:</w:t>
      </w:r>
    </w:p>
    <w:p w14:paraId="1B32C014" w14:textId="77777777" w:rsidR="00343EFD" w:rsidRPr="00343EFD" w:rsidRDefault="00343EFD" w:rsidP="00343EFD">
      <w:pPr>
        <w:pStyle w:val="ListParagraph"/>
        <w:numPr>
          <w:ilvl w:val="0"/>
          <w:numId w:val="30"/>
        </w:numPr>
        <w:rPr>
          <w:rFonts w:ascii="Arial" w:eastAsia="Arial" w:hAnsi="Arial" w:cs="Arial"/>
          <w:sz w:val="24"/>
          <w:szCs w:val="24"/>
        </w:rPr>
      </w:pPr>
      <w:r w:rsidRPr="00343EFD">
        <w:rPr>
          <w:rFonts w:ascii="Arial" w:eastAsia="Arial" w:hAnsi="Arial" w:cs="Arial"/>
          <w:sz w:val="24"/>
          <w:szCs w:val="24"/>
        </w:rPr>
        <w:t>A wide range of non-GCSE Level 1 and Entry Level qualifications were offered, with high pass rates across all subjects.</w:t>
      </w:r>
    </w:p>
    <w:p w14:paraId="04FF7C90" w14:textId="77777777" w:rsidR="00343EFD" w:rsidRPr="00343EFD" w:rsidRDefault="00343EFD" w:rsidP="00343EFD">
      <w:pPr>
        <w:pStyle w:val="ListParagraph"/>
        <w:numPr>
          <w:ilvl w:val="0"/>
          <w:numId w:val="30"/>
        </w:numPr>
        <w:rPr>
          <w:rFonts w:ascii="Arial" w:eastAsia="Arial" w:hAnsi="Arial" w:cs="Arial"/>
          <w:sz w:val="24"/>
          <w:szCs w:val="24"/>
        </w:rPr>
      </w:pPr>
      <w:r w:rsidRPr="00343EFD">
        <w:rPr>
          <w:rFonts w:ascii="Arial" w:eastAsia="Arial" w:hAnsi="Arial" w:cs="Arial"/>
          <w:sz w:val="24"/>
          <w:szCs w:val="24"/>
        </w:rPr>
        <w:t>Level 1 qualifications had a 98.8% success rate, and Entry Level qualifications had a 100% pass rate.</w:t>
      </w:r>
    </w:p>
    <w:p w14:paraId="585A43C1" w14:textId="77777777" w:rsidR="00343EFD" w:rsidRPr="00343EFD" w:rsidRDefault="00343EFD" w:rsidP="00343EFD">
      <w:pPr>
        <w:pStyle w:val="ListParagraph"/>
        <w:numPr>
          <w:ilvl w:val="0"/>
          <w:numId w:val="30"/>
        </w:numPr>
        <w:rPr>
          <w:rFonts w:ascii="Arial" w:eastAsia="Arial" w:hAnsi="Arial" w:cs="Arial"/>
          <w:sz w:val="24"/>
          <w:szCs w:val="24"/>
        </w:rPr>
      </w:pPr>
      <w:r w:rsidRPr="00343EFD">
        <w:rPr>
          <w:rFonts w:ascii="Arial" w:eastAsia="Arial" w:hAnsi="Arial" w:cs="Arial"/>
          <w:sz w:val="24"/>
          <w:szCs w:val="24"/>
        </w:rPr>
        <w:t>Subjects such as PSHE, ICT, Construction, Sport, and Employability were particularly successful, supporting students’ readiness for post-16 pathways.</w:t>
      </w:r>
    </w:p>
    <w:p w14:paraId="2B75F3E0" w14:textId="77777777" w:rsidR="00343EFD" w:rsidRPr="00343EFD" w:rsidRDefault="00343EFD" w:rsidP="00343EFD">
      <w:pPr>
        <w:rPr>
          <w:rFonts w:ascii="Arial" w:eastAsia="Arial" w:hAnsi="Arial" w:cs="Arial"/>
          <w:sz w:val="24"/>
          <w:szCs w:val="24"/>
        </w:rPr>
      </w:pPr>
      <w:r w:rsidRPr="00343EFD">
        <w:rPr>
          <w:rFonts w:ascii="Arial" w:eastAsia="Arial" w:hAnsi="Arial" w:cs="Arial"/>
          <w:sz w:val="24"/>
          <w:szCs w:val="24"/>
        </w:rPr>
        <w:t>This curriculum flexibility ensures that students who may not be able to access GCSEs still leave with meaningful qualifications and skills.</w:t>
      </w:r>
    </w:p>
    <w:p w14:paraId="6719A327" w14:textId="77777777" w:rsidR="00343EFD" w:rsidRPr="00343EFD" w:rsidRDefault="00343EFD" w:rsidP="00343EFD">
      <w:pPr>
        <w:rPr>
          <w:rFonts w:ascii="Arial" w:eastAsia="Arial" w:hAnsi="Arial" w:cs="Arial"/>
          <w:sz w:val="24"/>
          <w:szCs w:val="24"/>
        </w:rPr>
      </w:pPr>
    </w:p>
    <w:p w14:paraId="5D94F3A5" w14:textId="77777777" w:rsidR="00343EFD" w:rsidRPr="00343EFD" w:rsidRDefault="00343EFD" w:rsidP="00343EFD">
      <w:pPr>
        <w:rPr>
          <w:rFonts w:ascii="Arial" w:eastAsia="Arial" w:hAnsi="Arial" w:cs="Arial"/>
          <w:b/>
          <w:bCs/>
          <w:sz w:val="24"/>
          <w:szCs w:val="24"/>
        </w:rPr>
      </w:pPr>
      <w:r w:rsidRPr="00343EFD">
        <w:rPr>
          <w:rFonts w:ascii="Arial" w:eastAsia="Arial" w:hAnsi="Arial" w:cs="Arial"/>
          <w:b/>
          <w:bCs/>
          <w:sz w:val="24"/>
          <w:szCs w:val="24"/>
        </w:rPr>
        <w:lastRenderedPageBreak/>
        <w:t>Performance Trends and Progress</w:t>
      </w:r>
    </w:p>
    <w:p w14:paraId="4D52B5EB" w14:textId="77777777" w:rsidR="00343EFD" w:rsidRPr="00343EFD" w:rsidRDefault="00343EFD" w:rsidP="00343EFD">
      <w:pPr>
        <w:pStyle w:val="ListParagraph"/>
        <w:numPr>
          <w:ilvl w:val="0"/>
          <w:numId w:val="31"/>
        </w:numPr>
        <w:rPr>
          <w:rFonts w:ascii="Arial" w:eastAsia="Arial" w:hAnsi="Arial" w:cs="Arial"/>
          <w:sz w:val="24"/>
          <w:szCs w:val="24"/>
        </w:rPr>
      </w:pPr>
      <w:r w:rsidRPr="00343EFD">
        <w:rPr>
          <w:rFonts w:ascii="Arial" w:eastAsia="Arial" w:hAnsi="Arial" w:cs="Arial"/>
          <w:sz w:val="24"/>
          <w:szCs w:val="24"/>
        </w:rPr>
        <w:t>81% of students achieved Level 1 or above in both English and Maths – a record high for the Academy.</w:t>
      </w:r>
    </w:p>
    <w:p w14:paraId="7919D56E" w14:textId="77777777" w:rsidR="00343EFD" w:rsidRPr="00343EFD" w:rsidRDefault="00343EFD" w:rsidP="00343EFD">
      <w:pPr>
        <w:pStyle w:val="ListParagraph"/>
        <w:numPr>
          <w:ilvl w:val="0"/>
          <w:numId w:val="31"/>
        </w:numPr>
        <w:rPr>
          <w:rFonts w:ascii="Arial" w:eastAsia="Arial" w:hAnsi="Arial" w:cs="Arial"/>
          <w:sz w:val="24"/>
          <w:szCs w:val="24"/>
        </w:rPr>
      </w:pPr>
      <w:r w:rsidRPr="00343EFD">
        <w:rPr>
          <w:rFonts w:ascii="Arial" w:eastAsia="Arial" w:hAnsi="Arial" w:cs="Arial"/>
          <w:sz w:val="24"/>
          <w:szCs w:val="24"/>
        </w:rPr>
        <w:t>The percentage of students gaining 6 or more Level 1+ qualifications rose to 62.5%, maintaining a positive trajectory over recent years.</w:t>
      </w:r>
    </w:p>
    <w:p w14:paraId="22173012" w14:textId="727850AF" w:rsidR="00343EFD" w:rsidRPr="00343EFD" w:rsidRDefault="00343EFD" w:rsidP="00343EFD">
      <w:pPr>
        <w:rPr>
          <w:rFonts w:ascii="Arial" w:eastAsia="Arial" w:hAnsi="Arial" w:cs="Arial"/>
          <w:sz w:val="24"/>
          <w:szCs w:val="24"/>
        </w:rPr>
      </w:pPr>
      <w:r w:rsidRPr="00343EFD">
        <w:rPr>
          <w:rFonts w:ascii="Arial" w:eastAsia="Arial" w:hAnsi="Arial" w:cs="Arial"/>
          <w:sz w:val="24"/>
          <w:szCs w:val="24"/>
        </w:rPr>
        <w:t>Importantly, target-based performance was strong</w:t>
      </w:r>
      <w:r>
        <w:rPr>
          <w:rFonts w:ascii="Arial" w:eastAsia="Arial" w:hAnsi="Arial" w:cs="Arial"/>
          <w:sz w:val="24"/>
          <w:szCs w:val="24"/>
        </w:rPr>
        <w:t xml:space="preserve">. </w:t>
      </w:r>
      <w:r w:rsidRPr="00343EFD">
        <w:rPr>
          <w:rFonts w:ascii="Arial" w:eastAsia="Arial" w:hAnsi="Arial" w:cs="Arial"/>
          <w:sz w:val="24"/>
          <w:szCs w:val="24"/>
        </w:rPr>
        <w:t>All but one student met or exceeded their individual targets, despite none being targeted at Level 2.</w:t>
      </w:r>
    </w:p>
    <w:p w14:paraId="6E9BDDBB" w14:textId="77777777" w:rsidR="00343EFD" w:rsidRPr="00343EFD" w:rsidRDefault="00343EFD" w:rsidP="00343EFD">
      <w:pPr>
        <w:rPr>
          <w:rFonts w:ascii="Arial" w:eastAsia="Arial" w:hAnsi="Arial" w:cs="Arial"/>
          <w:sz w:val="24"/>
          <w:szCs w:val="24"/>
        </w:rPr>
      </w:pPr>
      <w:r w:rsidRPr="00343EFD">
        <w:rPr>
          <w:rFonts w:ascii="Arial" w:eastAsia="Arial" w:hAnsi="Arial" w:cs="Arial"/>
          <w:sz w:val="24"/>
          <w:szCs w:val="24"/>
        </w:rPr>
        <w:t>This reflects effective target setting and realistic expectations tailored to SEMH learners.</w:t>
      </w:r>
    </w:p>
    <w:p w14:paraId="5A8124D4" w14:textId="77777777" w:rsidR="00343EFD" w:rsidRPr="00343EFD" w:rsidRDefault="00343EFD" w:rsidP="00343EFD">
      <w:pPr>
        <w:rPr>
          <w:rFonts w:ascii="Arial" w:eastAsia="Arial" w:hAnsi="Arial" w:cs="Arial"/>
          <w:sz w:val="24"/>
          <w:szCs w:val="24"/>
        </w:rPr>
      </w:pPr>
    </w:p>
    <w:p w14:paraId="276EAE83" w14:textId="77777777" w:rsidR="00343EFD" w:rsidRPr="00343EFD" w:rsidRDefault="00343EFD" w:rsidP="00343EFD">
      <w:pPr>
        <w:rPr>
          <w:rFonts w:ascii="Arial" w:eastAsia="Arial" w:hAnsi="Arial" w:cs="Arial"/>
          <w:b/>
          <w:bCs/>
          <w:sz w:val="24"/>
          <w:szCs w:val="24"/>
        </w:rPr>
      </w:pPr>
      <w:r w:rsidRPr="00343EFD">
        <w:rPr>
          <w:rFonts w:ascii="Arial" w:eastAsia="Arial" w:hAnsi="Arial" w:cs="Arial"/>
          <w:b/>
          <w:bCs/>
          <w:sz w:val="24"/>
          <w:szCs w:val="24"/>
        </w:rPr>
        <w:t>Adjusted Analysis (Excluding 4 Non-Attenders)</w:t>
      </w:r>
    </w:p>
    <w:p w14:paraId="5C2994BB" w14:textId="77777777" w:rsidR="00343EFD" w:rsidRPr="00343EFD" w:rsidRDefault="00343EFD" w:rsidP="00343EFD">
      <w:pPr>
        <w:rPr>
          <w:rFonts w:ascii="Arial" w:eastAsia="Arial" w:hAnsi="Arial" w:cs="Arial"/>
          <w:sz w:val="24"/>
          <w:szCs w:val="24"/>
        </w:rPr>
      </w:pPr>
      <w:r w:rsidRPr="00343EFD">
        <w:rPr>
          <w:rFonts w:ascii="Arial" w:eastAsia="Arial" w:hAnsi="Arial" w:cs="Arial"/>
          <w:sz w:val="24"/>
          <w:szCs w:val="24"/>
        </w:rPr>
        <w:t>When removing the four students with extreme attendance issues:</w:t>
      </w:r>
    </w:p>
    <w:p w14:paraId="0648A61F" w14:textId="77777777" w:rsidR="00343EFD" w:rsidRPr="00343EFD" w:rsidRDefault="00343EFD" w:rsidP="00343EFD">
      <w:pPr>
        <w:pStyle w:val="ListParagraph"/>
        <w:numPr>
          <w:ilvl w:val="0"/>
          <w:numId w:val="32"/>
        </w:numPr>
        <w:rPr>
          <w:rFonts w:ascii="Arial" w:eastAsia="Arial" w:hAnsi="Arial" w:cs="Arial"/>
          <w:sz w:val="24"/>
          <w:szCs w:val="24"/>
        </w:rPr>
      </w:pPr>
      <w:r w:rsidRPr="00343EFD">
        <w:rPr>
          <w:rFonts w:ascii="Arial" w:eastAsia="Arial" w:hAnsi="Arial" w:cs="Arial"/>
          <w:sz w:val="24"/>
          <w:szCs w:val="24"/>
        </w:rPr>
        <w:t>12 students achieved 215 qualifications – an average of 17.9 per student.</w:t>
      </w:r>
    </w:p>
    <w:p w14:paraId="2C19A517" w14:textId="77777777" w:rsidR="00343EFD" w:rsidRPr="00343EFD" w:rsidRDefault="00343EFD" w:rsidP="00343EFD">
      <w:pPr>
        <w:pStyle w:val="ListParagraph"/>
        <w:numPr>
          <w:ilvl w:val="0"/>
          <w:numId w:val="32"/>
        </w:numPr>
        <w:rPr>
          <w:rFonts w:ascii="Arial" w:eastAsia="Arial" w:hAnsi="Arial" w:cs="Arial"/>
          <w:sz w:val="24"/>
          <w:szCs w:val="24"/>
        </w:rPr>
      </w:pPr>
      <w:r w:rsidRPr="00343EFD">
        <w:rPr>
          <w:rFonts w:ascii="Arial" w:eastAsia="Arial" w:hAnsi="Arial" w:cs="Arial"/>
          <w:sz w:val="24"/>
          <w:szCs w:val="24"/>
        </w:rPr>
        <w:t>100% achieved Level 1+ in English and Maths.</w:t>
      </w:r>
    </w:p>
    <w:p w14:paraId="6EDF352D" w14:textId="77777777" w:rsidR="00343EFD" w:rsidRPr="00343EFD" w:rsidRDefault="00343EFD" w:rsidP="00343EFD">
      <w:pPr>
        <w:pStyle w:val="ListParagraph"/>
        <w:numPr>
          <w:ilvl w:val="0"/>
          <w:numId w:val="32"/>
        </w:numPr>
        <w:rPr>
          <w:rFonts w:ascii="Arial" w:eastAsia="Arial" w:hAnsi="Arial" w:cs="Arial"/>
          <w:sz w:val="24"/>
          <w:szCs w:val="24"/>
        </w:rPr>
      </w:pPr>
      <w:r w:rsidRPr="00343EFD">
        <w:rPr>
          <w:rFonts w:ascii="Arial" w:eastAsia="Arial" w:hAnsi="Arial" w:cs="Arial"/>
          <w:sz w:val="24"/>
          <w:szCs w:val="24"/>
        </w:rPr>
        <w:t>Attendance for this adjusted group was 70.1%, with one part-time student attending 88% of his timetable.</w:t>
      </w:r>
    </w:p>
    <w:p w14:paraId="3E2940E8" w14:textId="77777777" w:rsidR="00343EFD" w:rsidRPr="00343EFD" w:rsidRDefault="00343EFD" w:rsidP="00343EFD">
      <w:pPr>
        <w:rPr>
          <w:rFonts w:ascii="Arial" w:eastAsia="Arial" w:hAnsi="Arial" w:cs="Arial"/>
          <w:sz w:val="24"/>
          <w:szCs w:val="24"/>
        </w:rPr>
      </w:pPr>
      <w:r w:rsidRPr="00343EFD">
        <w:rPr>
          <w:rFonts w:ascii="Arial" w:eastAsia="Arial" w:hAnsi="Arial" w:cs="Arial"/>
          <w:sz w:val="24"/>
          <w:szCs w:val="24"/>
        </w:rPr>
        <w:t>This adjusted data highlights the true impact of the curriculum and teaching when students are able to engage with their learning.</w:t>
      </w:r>
    </w:p>
    <w:p w14:paraId="165CD802" w14:textId="77777777" w:rsidR="00D85481" w:rsidRDefault="00D85481" w:rsidP="00343EFD">
      <w:pPr>
        <w:rPr>
          <w:rFonts w:ascii="Arial" w:eastAsia="Arial" w:hAnsi="Arial" w:cs="Arial"/>
          <w:sz w:val="24"/>
          <w:szCs w:val="24"/>
        </w:rPr>
      </w:pPr>
    </w:p>
    <w:p w14:paraId="7D82AD81" w14:textId="1E008E39" w:rsidR="00343EFD" w:rsidRPr="00343EFD" w:rsidRDefault="00343EFD" w:rsidP="00343EFD">
      <w:pPr>
        <w:rPr>
          <w:rFonts w:ascii="Arial" w:eastAsia="Arial" w:hAnsi="Arial" w:cs="Arial"/>
          <w:sz w:val="24"/>
          <w:szCs w:val="24"/>
        </w:rPr>
      </w:pPr>
      <w:r w:rsidRPr="00343EFD">
        <w:rPr>
          <w:rFonts w:ascii="Arial" w:eastAsia="Arial" w:hAnsi="Arial" w:cs="Arial"/>
          <w:sz w:val="24"/>
          <w:szCs w:val="24"/>
        </w:rPr>
        <w:t>The 2025 Year 11 outcomes demonstrate:</w:t>
      </w:r>
    </w:p>
    <w:p w14:paraId="59FB9CB7" w14:textId="77777777" w:rsidR="00343EFD" w:rsidRPr="00343EFD" w:rsidRDefault="00343EFD" w:rsidP="00343EFD">
      <w:pPr>
        <w:pStyle w:val="ListParagraph"/>
        <w:numPr>
          <w:ilvl w:val="0"/>
          <w:numId w:val="33"/>
        </w:numPr>
        <w:rPr>
          <w:rFonts w:ascii="Arial" w:eastAsia="Arial" w:hAnsi="Arial" w:cs="Arial"/>
          <w:sz w:val="24"/>
          <w:szCs w:val="24"/>
        </w:rPr>
      </w:pPr>
      <w:r w:rsidRPr="00343EFD">
        <w:rPr>
          <w:rFonts w:ascii="Arial" w:eastAsia="Arial" w:hAnsi="Arial" w:cs="Arial"/>
          <w:sz w:val="24"/>
          <w:szCs w:val="24"/>
        </w:rPr>
        <w:t>The resilience of SEMH learners when supported by a flexible, inclusive curriculum.</w:t>
      </w:r>
    </w:p>
    <w:p w14:paraId="24B80487" w14:textId="77777777" w:rsidR="00343EFD" w:rsidRPr="00343EFD" w:rsidRDefault="00343EFD" w:rsidP="00343EFD">
      <w:pPr>
        <w:pStyle w:val="ListParagraph"/>
        <w:numPr>
          <w:ilvl w:val="0"/>
          <w:numId w:val="33"/>
        </w:numPr>
        <w:rPr>
          <w:rFonts w:ascii="Arial" w:eastAsia="Arial" w:hAnsi="Arial" w:cs="Arial"/>
          <w:sz w:val="24"/>
          <w:szCs w:val="24"/>
        </w:rPr>
      </w:pPr>
      <w:r w:rsidRPr="00343EFD">
        <w:rPr>
          <w:rFonts w:ascii="Arial" w:eastAsia="Arial" w:hAnsi="Arial" w:cs="Arial"/>
          <w:sz w:val="24"/>
          <w:szCs w:val="24"/>
        </w:rPr>
        <w:t>The effectiveness of Westlands’ differentiated approach, which continues to yield strong outcomes in non-GCSE pathways.</w:t>
      </w:r>
    </w:p>
    <w:p w14:paraId="42928609" w14:textId="77777777" w:rsidR="00343EFD" w:rsidRPr="00343EFD" w:rsidRDefault="00343EFD" w:rsidP="00343EFD">
      <w:pPr>
        <w:pStyle w:val="ListParagraph"/>
        <w:numPr>
          <w:ilvl w:val="0"/>
          <w:numId w:val="33"/>
        </w:numPr>
        <w:rPr>
          <w:rFonts w:ascii="Arial" w:eastAsia="Arial" w:hAnsi="Arial" w:cs="Arial"/>
          <w:sz w:val="24"/>
          <w:szCs w:val="24"/>
        </w:rPr>
      </w:pPr>
      <w:r w:rsidRPr="00343EFD">
        <w:rPr>
          <w:rFonts w:ascii="Arial" w:eastAsia="Arial" w:hAnsi="Arial" w:cs="Arial"/>
          <w:sz w:val="24"/>
          <w:szCs w:val="24"/>
        </w:rPr>
        <w:t>The critical impact of attendance on attainment, reinforcing the need for continued investment in engagement strategies and community support.</w:t>
      </w:r>
    </w:p>
    <w:p w14:paraId="3A3E7FBB" w14:textId="761B2879" w:rsidR="00287A0D" w:rsidRPr="00287A0D" w:rsidRDefault="00343EFD" w:rsidP="00343EFD">
      <w:pPr>
        <w:jc w:val="both"/>
        <w:rPr>
          <w:rFonts w:ascii="Arial" w:eastAsia="Arial" w:hAnsi="Arial" w:cs="Arial"/>
          <w:sz w:val="24"/>
          <w:szCs w:val="24"/>
        </w:rPr>
      </w:pPr>
      <w:r w:rsidRPr="00343EFD">
        <w:rPr>
          <w:rFonts w:ascii="Arial" w:eastAsia="Arial" w:hAnsi="Arial" w:cs="Arial"/>
          <w:sz w:val="24"/>
          <w:szCs w:val="24"/>
        </w:rPr>
        <w:t>While Level 2 outcomes dipped, the overall performance—especially in terms of qualification volume, English and Maths attainment, and target achievement—reflects a successful year for the Academy and its learners.</w:t>
      </w:r>
      <w:r w:rsidR="00DE52E1" w:rsidRPr="5F19D943">
        <w:fldChar w:fldCharType="begin"/>
      </w:r>
      <w:r w:rsidR="00DE52E1">
        <w:instrText xml:space="preserve"> LINK Excel.Sheet.12 Book1 Sheet1!R1C1:R20C27 \a \f 4 \h  \* MERGEFORMAT </w:instrText>
      </w:r>
      <w:r w:rsidR="00DE52E1" w:rsidRPr="5F19D943">
        <w:fldChar w:fldCharType="separate"/>
      </w:r>
    </w:p>
    <w:p w14:paraId="0AB6F776" w14:textId="77777777" w:rsidR="00BA2331" w:rsidRPr="00B96C96" w:rsidRDefault="00DE52E1" w:rsidP="009D7D44">
      <w:pPr>
        <w:jc w:val="both"/>
        <w:rPr>
          <w:rFonts w:ascii="Arial" w:eastAsia="Arial" w:hAnsi="Arial" w:cs="Arial"/>
          <w:sz w:val="24"/>
          <w:szCs w:val="24"/>
        </w:rPr>
      </w:pPr>
      <w:r w:rsidRPr="5F19D943">
        <w:rPr>
          <w:sz w:val="24"/>
          <w:szCs w:val="24"/>
        </w:rPr>
        <w:fldChar w:fldCharType="end"/>
      </w:r>
    </w:p>
    <w:p w14:paraId="46EE82C9" w14:textId="77777777" w:rsidR="00D97371" w:rsidRDefault="00D97371" w:rsidP="009D7D44">
      <w:pPr>
        <w:jc w:val="both"/>
        <w:rPr>
          <w:rFonts w:ascii="Arial" w:eastAsia="Arial" w:hAnsi="Arial" w:cs="Arial"/>
          <w:sz w:val="24"/>
          <w:szCs w:val="24"/>
        </w:rPr>
        <w:sectPr w:rsidR="00D97371" w:rsidSect="009D7D44">
          <w:headerReference w:type="default" r:id="rId20"/>
          <w:footerReference w:type="default" r:id="rId21"/>
          <w:pgSz w:w="11906" w:h="16838"/>
          <w:pgMar w:top="1440" w:right="1440" w:bottom="1440" w:left="1440" w:header="709" w:footer="709" w:gutter="0"/>
          <w:cols w:space="708"/>
          <w:docGrid w:linePitch="360"/>
        </w:sectPr>
      </w:pPr>
    </w:p>
    <w:p w14:paraId="471C2FF0" w14:textId="77777777" w:rsidR="00C0575C" w:rsidRPr="008D7267" w:rsidRDefault="110754F6" w:rsidP="009D7D44">
      <w:pPr>
        <w:ind w:firstLine="567"/>
        <w:jc w:val="both"/>
        <w:rPr>
          <w:rFonts w:ascii="Arial" w:hAnsi="Arial" w:cs="Arial"/>
          <w:b/>
          <w:sz w:val="24"/>
        </w:rPr>
      </w:pPr>
      <w:r w:rsidRPr="76F29117">
        <w:rPr>
          <w:rFonts w:ascii="Arial" w:hAnsi="Arial" w:cs="Arial"/>
          <w:b/>
          <w:bCs/>
          <w:sz w:val="24"/>
          <w:szCs w:val="24"/>
        </w:rPr>
        <w:lastRenderedPageBreak/>
        <w:t>Year 11 Leavers</w:t>
      </w:r>
      <w:r w:rsidR="7F50C57B" w:rsidRPr="76F29117">
        <w:rPr>
          <w:rFonts w:ascii="Arial" w:hAnsi="Arial" w:cs="Arial"/>
          <w:b/>
          <w:bCs/>
          <w:sz w:val="24"/>
          <w:szCs w:val="24"/>
        </w:rPr>
        <w:t>’</w:t>
      </w:r>
      <w:r w:rsidRPr="76F29117">
        <w:rPr>
          <w:rFonts w:ascii="Arial" w:hAnsi="Arial" w:cs="Arial"/>
          <w:b/>
          <w:bCs/>
          <w:sz w:val="24"/>
          <w:szCs w:val="24"/>
        </w:rPr>
        <w:t xml:space="preserve"> Destinations</w:t>
      </w:r>
    </w:p>
    <w:p w14:paraId="1F67D8A4" w14:textId="1BB4DC6D" w:rsidR="00C0575C" w:rsidRPr="008D7267" w:rsidRDefault="00C0575C" w:rsidP="009D7D44">
      <w:pPr>
        <w:ind w:left="567"/>
        <w:jc w:val="both"/>
        <w:rPr>
          <w:rFonts w:ascii="Arial" w:hAnsi="Arial" w:cs="Arial"/>
          <w:sz w:val="24"/>
          <w:szCs w:val="24"/>
        </w:rPr>
      </w:pPr>
      <w:r w:rsidRPr="008D7267">
        <w:rPr>
          <w:rFonts w:ascii="Arial" w:hAnsi="Arial" w:cs="Arial"/>
          <w:sz w:val="24"/>
          <w:szCs w:val="24"/>
        </w:rPr>
        <w:t xml:space="preserve">All students in Year 11 are provided with a comprehensive support package to enable them to </w:t>
      </w:r>
      <w:r w:rsidR="00CA6D14" w:rsidRPr="008D7267">
        <w:rPr>
          <w:rFonts w:ascii="Arial" w:hAnsi="Arial" w:cs="Arial"/>
          <w:sz w:val="24"/>
          <w:szCs w:val="24"/>
        </w:rPr>
        <w:t>access</w:t>
      </w:r>
      <w:r w:rsidRPr="008D7267">
        <w:rPr>
          <w:rFonts w:ascii="Arial" w:hAnsi="Arial" w:cs="Arial"/>
          <w:sz w:val="24"/>
          <w:szCs w:val="24"/>
        </w:rPr>
        <w:t xml:space="preserve"> a suitable </w:t>
      </w:r>
      <w:r w:rsidR="00CE1377">
        <w:rPr>
          <w:rFonts w:ascii="Arial" w:hAnsi="Arial" w:cs="Arial"/>
          <w:sz w:val="24"/>
          <w:szCs w:val="24"/>
        </w:rPr>
        <w:t>p</w:t>
      </w:r>
      <w:r w:rsidRPr="008D7267">
        <w:rPr>
          <w:rFonts w:ascii="Arial" w:hAnsi="Arial" w:cs="Arial"/>
          <w:sz w:val="24"/>
          <w:szCs w:val="24"/>
        </w:rPr>
        <w:t>ost</w:t>
      </w:r>
      <w:r w:rsidR="00CE1377">
        <w:rPr>
          <w:rFonts w:ascii="Arial" w:hAnsi="Arial" w:cs="Arial"/>
          <w:sz w:val="24"/>
          <w:szCs w:val="24"/>
        </w:rPr>
        <w:t>-</w:t>
      </w:r>
      <w:r w:rsidRPr="008D7267">
        <w:rPr>
          <w:rFonts w:ascii="Arial" w:hAnsi="Arial" w:cs="Arial"/>
          <w:sz w:val="24"/>
          <w:szCs w:val="24"/>
        </w:rPr>
        <w:t xml:space="preserve">16 placement in an educational, employment or training </w:t>
      </w:r>
      <w:r w:rsidR="00483A6D">
        <w:rPr>
          <w:rFonts w:ascii="Arial" w:hAnsi="Arial" w:cs="Arial"/>
          <w:sz w:val="24"/>
          <w:szCs w:val="24"/>
        </w:rPr>
        <w:t>provision</w:t>
      </w:r>
      <w:r w:rsidRPr="008D7267">
        <w:rPr>
          <w:rFonts w:ascii="Arial" w:hAnsi="Arial" w:cs="Arial"/>
          <w:sz w:val="24"/>
          <w:szCs w:val="24"/>
        </w:rPr>
        <w:t>. This included</w:t>
      </w:r>
      <w:r w:rsidR="00E0754B" w:rsidRPr="008D7267">
        <w:rPr>
          <w:rFonts w:ascii="Arial" w:hAnsi="Arial" w:cs="Arial"/>
          <w:sz w:val="24"/>
          <w:szCs w:val="24"/>
        </w:rPr>
        <w:t>:</w:t>
      </w:r>
    </w:p>
    <w:p w14:paraId="6DEEC5DF" w14:textId="4B981826" w:rsidR="00C0575C" w:rsidRPr="008D7267" w:rsidRDefault="00C0575C" w:rsidP="009D7D44">
      <w:pPr>
        <w:pStyle w:val="ListParagraph"/>
        <w:numPr>
          <w:ilvl w:val="0"/>
          <w:numId w:val="15"/>
        </w:numPr>
        <w:jc w:val="both"/>
        <w:rPr>
          <w:rFonts w:ascii="Arial" w:hAnsi="Arial" w:cs="Arial"/>
          <w:sz w:val="24"/>
          <w:szCs w:val="24"/>
        </w:rPr>
      </w:pPr>
      <w:r w:rsidRPr="008D7267">
        <w:rPr>
          <w:rFonts w:ascii="Arial" w:hAnsi="Arial" w:cs="Arial"/>
          <w:sz w:val="24"/>
          <w:szCs w:val="24"/>
        </w:rPr>
        <w:t xml:space="preserve">At least one interview with an external careers adviser from Youth Directions to ensure they receive independent advice about their </w:t>
      </w:r>
      <w:r w:rsidR="00CE1377">
        <w:rPr>
          <w:rFonts w:ascii="Arial" w:hAnsi="Arial" w:cs="Arial"/>
          <w:sz w:val="24"/>
          <w:szCs w:val="24"/>
        </w:rPr>
        <w:t>p</w:t>
      </w:r>
      <w:r w:rsidRPr="008D7267">
        <w:rPr>
          <w:rFonts w:ascii="Arial" w:hAnsi="Arial" w:cs="Arial"/>
          <w:sz w:val="24"/>
          <w:szCs w:val="24"/>
        </w:rPr>
        <w:t>ost</w:t>
      </w:r>
      <w:r w:rsidR="00CE1377">
        <w:rPr>
          <w:rFonts w:ascii="Arial" w:hAnsi="Arial" w:cs="Arial"/>
          <w:sz w:val="24"/>
          <w:szCs w:val="24"/>
        </w:rPr>
        <w:t>-</w:t>
      </w:r>
      <w:r w:rsidRPr="008D7267">
        <w:rPr>
          <w:rFonts w:ascii="Arial" w:hAnsi="Arial" w:cs="Arial"/>
          <w:sz w:val="24"/>
          <w:szCs w:val="24"/>
        </w:rPr>
        <w:t>16 options. Many students receive more than one session as the advisor makes herself available throughout the year both in school and, if required at the family home.</w:t>
      </w:r>
    </w:p>
    <w:p w14:paraId="7C29E1FC" w14:textId="4E199A1A" w:rsidR="00C0575C" w:rsidRPr="008D7267" w:rsidRDefault="00C0575C" w:rsidP="009D7D44">
      <w:pPr>
        <w:pStyle w:val="ListParagraph"/>
        <w:numPr>
          <w:ilvl w:val="0"/>
          <w:numId w:val="15"/>
        </w:numPr>
        <w:jc w:val="both"/>
        <w:rPr>
          <w:rFonts w:ascii="Arial" w:hAnsi="Arial" w:cs="Arial"/>
          <w:sz w:val="24"/>
          <w:szCs w:val="24"/>
        </w:rPr>
      </w:pPr>
      <w:r w:rsidRPr="008D7267">
        <w:rPr>
          <w:rFonts w:ascii="Arial" w:hAnsi="Arial" w:cs="Arial"/>
          <w:sz w:val="24"/>
          <w:szCs w:val="24"/>
        </w:rPr>
        <w:t xml:space="preserve">All students are provided with the opportunity to visit and meet representatives from a wide range of </w:t>
      </w:r>
      <w:r w:rsidR="00CE1377">
        <w:rPr>
          <w:rFonts w:ascii="Arial" w:hAnsi="Arial" w:cs="Arial"/>
          <w:sz w:val="24"/>
          <w:szCs w:val="24"/>
        </w:rPr>
        <w:t>p</w:t>
      </w:r>
      <w:r w:rsidRPr="008D7267">
        <w:rPr>
          <w:rFonts w:ascii="Arial" w:hAnsi="Arial" w:cs="Arial"/>
          <w:sz w:val="24"/>
          <w:szCs w:val="24"/>
        </w:rPr>
        <w:t>ost</w:t>
      </w:r>
      <w:r w:rsidR="00CE1377">
        <w:rPr>
          <w:rFonts w:ascii="Arial" w:hAnsi="Arial" w:cs="Arial"/>
          <w:sz w:val="24"/>
          <w:szCs w:val="24"/>
        </w:rPr>
        <w:t>-</w:t>
      </w:r>
      <w:r w:rsidRPr="008D7267">
        <w:rPr>
          <w:rFonts w:ascii="Arial" w:hAnsi="Arial" w:cs="Arial"/>
          <w:sz w:val="24"/>
          <w:szCs w:val="24"/>
        </w:rPr>
        <w:t>16 providers through a mixture of college visits, both individual and group based, careers coffee morning where providers, parents and students are able to discuss options more informally and school visits.</w:t>
      </w:r>
    </w:p>
    <w:p w14:paraId="6DCF88FD" w14:textId="77777777" w:rsidR="00C0575C" w:rsidRPr="008D7267" w:rsidRDefault="00C0575C" w:rsidP="009D7D44">
      <w:pPr>
        <w:pStyle w:val="ListParagraph"/>
        <w:numPr>
          <w:ilvl w:val="0"/>
          <w:numId w:val="15"/>
        </w:numPr>
        <w:jc w:val="both"/>
        <w:rPr>
          <w:rFonts w:ascii="Arial" w:hAnsi="Arial" w:cs="Arial"/>
          <w:sz w:val="24"/>
          <w:szCs w:val="24"/>
        </w:rPr>
      </w:pPr>
      <w:r w:rsidRPr="008D7267">
        <w:rPr>
          <w:rFonts w:ascii="Arial" w:hAnsi="Arial" w:cs="Arial"/>
          <w:sz w:val="24"/>
          <w:szCs w:val="24"/>
        </w:rPr>
        <w:t>Students are pr</w:t>
      </w:r>
      <w:r w:rsidR="00E0754B" w:rsidRPr="008D7267">
        <w:rPr>
          <w:rFonts w:ascii="Arial" w:hAnsi="Arial" w:cs="Arial"/>
          <w:sz w:val="24"/>
          <w:szCs w:val="24"/>
        </w:rPr>
        <w:t>ovided with advice regarding CV</w:t>
      </w:r>
      <w:r w:rsidRPr="008D7267">
        <w:rPr>
          <w:rFonts w:ascii="Arial" w:hAnsi="Arial" w:cs="Arial"/>
          <w:sz w:val="24"/>
          <w:szCs w:val="24"/>
        </w:rPr>
        <w:t xml:space="preserve">s, applications and are fully supported throughout this application process. </w:t>
      </w:r>
    </w:p>
    <w:p w14:paraId="4DC74945" w14:textId="0478FF31" w:rsidR="00C0575C" w:rsidRPr="008D7267" w:rsidRDefault="00C0575C" w:rsidP="009D7D44">
      <w:pPr>
        <w:pStyle w:val="ListParagraph"/>
        <w:numPr>
          <w:ilvl w:val="0"/>
          <w:numId w:val="15"/>
        </w:numPr>
        <w:jc w:val="both"/>
        <w:rPr>
          <w:rFonts w:ascii="Arial" w:hAnsi="Arial" w:cs="Arial"/>
          <w:sz w:val="24"/>
          <w:szCs w:val="24"/>
        </w:rPr>
      </w:pPr>
      <w:r w:rsidRPr="008D7267">
        <w:rPr>
          <w:rFonts w:ascii="Arial" w:hAnsi="Arial" w:cs="Arial"/>
          <w:sz w:val="24"/>
          <w:szCs w:val="24"/>
        </w:rPr>
        <w:t xml:space="preserve">Support with placement interviews, including providing staff to support at the actual interview </w:t>
      </w:r>
      <w:r w:rsidR="00483A6D">
        <w:rPr>
          <w:rFonts w:ascii="Arial" w:hAnsi="Arial" w:cs="Arial"/>
          <w:sz w:val="24"/>
          <w:szCs w:val="24"/>
        </w:rPr>
        <w:t>when</w:t>
      </w:r>
      <w:r w:rsidR="00483A6D" w:rsidRPr="008D7267">
        <w:rPr>
          <w:rFonts w:ascii="Arial" w:hAnsi="Arial" w:cs="Arial"/>
          <w:sz w:val="24"/>
          <w:szCs w:val="24"/>
        </w:rPr>
        <w:t xml:space="preserve"> </w:t>
      </w:r>
      <w:r w:rsidRPr="008D7267">
        <w:rPr>
          <w:rFonts w:ascii="Arial" w:hAnsi="Arial" w:cs="Arial"/>
          <w:sz w:val="24"/>
          <w:szCs w:val="24"/>
        </w:rPr>
        <w:t>required</w:t>
      </w:r>
      <w:r w:rsidR="00483A6D">
        <w:rPr>
          <w:rFonts w:ascii="Arial" w:hAnsi="Arial" w:cs="Arial"/>
          <w:sz w:val="24"/>
          <w:szCs w:val="24"/>
        </w:rPr>
        <w:t>.</w:t>
      </w:r>
    </w:p>
    <w:p w14:paraId="7152C38A" w14:textId="756ECA39" w:rsidR="6F02A30C" w:rsidRDefault="238B3CBF" w:rsidP="009D7D44">
      <w:pPr>
        <w:pStyle w:val="ListParagraph"/>
        <w:numPr>
          <w:ilvl w:val="0"/>
          <w:numId w:val="15"/>
        </w:numPr>
        <w:jc w:val="both"/>
        <w:rPr>
          <w:rFonts w:ascii="Arial" w:hAnsi="Arial" w:cs="Arial"/>
          <w:sz w:val="24"/>
          <w:szCs w:val="24"/>
        </w:rPr>
      </w:pPr>
      <w:r w:rsidRPr="76F29117">
        <w:rPr>
          <w:rFonts w:ascii="Arial" w:hAnsi="Arial" w:cs="Arial"/>
          <w:sz w:val="24"/>
          <w:szCs w:val="24"/>
        </w:rPr>
        <w:t xml:space="preserve">A broad, balanced and appropriate curriculum suited to their academic and SEMH needs </w:t>
      </w:r>
      <w:r w:rsidR="2FB5260F" w:rsidRPr="76F29117">
        <w:rPr>
          <w:rFonts w:ascii="Arial" w:hAnsi="Arial" w:cs="Arial"/>
          <w:sz w:val="24"/>
          <w:szCs w:val="24"/>
        </w:rPr>
        <w:t>which</w:t>
      </w:r>
      <w:r w:rsidRPr="76F29117">
        <w:rPr>
          <w:rFonts w:ascii="Arial" w:hAnsi="Arial" w:cs="Arial"/>
          <w:sz w:val="24"/>
          <w:szCs w:val="24"/>
        </w:rPr>
        <w:t xml:space="preserve"> enables them to access different </w:t>
      </w:r>
      <w:r w:rsidR="00CE1377">
        <w:rPr>
          <w:rFonts w:ascii="Arial" w:hAnsi="Arial" w:cs="Arial"/>
          <w:sz w:val="24"/>
          <w:szCs w:val="24"/>
        </w:rPr>
        <w:t>p</w:t>
      </w:r>
      <w:r w:rsidRPr="76F29117">
        <w:rPr>
          <w:rFonts w:ascii="Arial" w:hAnsi="Arial" w:cs="Arial"/>
          <w:sz w:val="24"/>
          <w:szCs w:val="24"/>
        </w:rPr>
        <w:t>ost</w:t>
      </w:r>
      <w:r w:rsidR="3A089957" w:rsidRPr="76F29117">
        <w:rPr>
          <w:rFonts w:ascii="Arial" w:hAnsi="Arial" w:cs="Arial"/>
          <w:sz w:val="24"/>
          <w:szCs w:val="24"/>
        </w:rPr>
        <w:t>-</w:t>
      </w:r>
      <w:r w:rsidRPr="76F29117">
        <w:rPr>
          <w:rFonts w:ascii="Arial" w:hAnsi="Arial" w:cs="Arial"/>
          <w:sz w:val="24"/>
          <w:szCs w:val="24"/>
        </w:rPr>
        <w:t>16 options</w:t>
      </w:r>
    </w:p>
    <w:p w14:paraId="0F247F6B" w14:textId="30E2BA1E" w:rsidR="6F02A30C" w:rsidRDefault="1DD37B27" w:rsidP="009D7D44">
      <w:pPr>
        <w:ind w:left="567"/>
        <w:jc w:val="both"/>
        <w:rPr>
          <w:rFonts w:ascii="Arial" w:hAnsi="Arial" w:cs="Arial"/>
          <w:sz w:val="24"/>
          <w:szCs w:val="24"/>
        </w:rPr>
      </w:pPr>
      <w:r w:rsidRPr="5F19D943">
        <w:rPr>
          <w:rFonts w:ascii="Arial" w:hAnsi="Arial" w:cs="Arial"/>
          <w:sz w:val="24"/>
          <w:szCs w:val="24"/>
        </w:rPr>
        <w:t>B</w:t>
      </w:r>
      <w:r w:rsidR="6F02A30C" w:rsidRPr="5F19D943">
        <w:rPr>
          <w:rFonts w:ascii="Arial" w:hAnsi="Arial" w:cs="Arial"/>
          <w:sz w:val="24"/>
          <w:szCs w:val="24"/>
        </w:rPr>
        <w:t xml:space="preserve">elow is an anonymised breakdown of the destination and category for each leaver. In some </w:t>
      </w:r>
      <w:r w:rsidR="13C234DA" w:rsidRPr="5F19D943">
        <w:rPr>
          <w:rFonts w:ascii="Arial" w:hAnsi="Arial" w:cs="Arial"/>
          <w:sz w:val="24"/>
          <w:szCs w:val="24"/>
        </w:rPr>
        <w:t>cases,</w:t>
      </w:r>
      <w:r w:rsidR="6F02A30C" w:rsidRPr="5F19D943">
        <w:rPr>
          <w:rFonts w:ascii="Arial" w:hAnsi="Arial" w:cs="Arial"/>
          <w:sz w:val="24"/>
          <w:szCs w:val="24"/>
        </w:rPr>
        <w:t xml:space="preserve"> it has not been possible for school or Youth Directions to </w:t>
      </w:r>
      <w:r w:rsidR="7AA2B23B" w:rsidRPr="5F19D943">
        <w:rPr>
          <w:rFonts w:ascii="Arial" w:hAnsi="Arial" w:cs="Arial"/>
          <w:sz w:val="24"/>
          <w:szCs w:val="24"/>
        </w:rPr>
        <w:t>contact</w:t>
      </w:r>
      <w:r w:rsidR="6F02A30C" w:rsidRPr="5F19D943">
        <w:rPr>
          <w:rFonts w:ascii="Arial" w:hAnsi="Arial" w:cs="Arial"/>
          <w:sz w:val="24"/>
          <w:szCs w:val="24"/>
        </w:rPr>
        <w:t xml:space="preserve"> the leaver or their families to gain a </w:t>
      </w:r>
      <w:r w:rsidR="00B1364B">
        <w:rPr>
          <w:rFonts w:ascii="Arial" w:hAnsi="Arial" w:cs="Arial"/>
          <w:sz w:val="24"/>
          <w:szCs w:val="24"/>
        </w:rPr>
        <w:t xml:space="preserve">current </w:t>
      </w:r>
      <w:r w:rsidR="6F02A30C" w:rsidRPr="5F19D943">
        <w:rPr>
          <w:rFonts w:ascii="Arial" w:hAnsi="Arial" w:cs="Arial"/>
          <w:sz w:val="24"/>
          <w:szCs w:val="24"/>
        </w:rPr>
        <w:t xml:space="preserve">picture of what the student is </w:t>
      </w:r>
      <w:r w:rsidR="00483A6D">
        <w:rPr>
          <w:rFonts w:ascii="Arial" w:hAnsi="Arial" w:cs="Arial"/>
          <w:sz w:val="24"/>
          <w:szCs w:val="24"/>
        </w:rPr>
        <w:t>engaging with</w:t>
      </w:r>
      <w:r w:rsidR="6F02A30C" w:rsidRPr="5F19D943">
        <w:rPr>
          <w:rFonts w:ascii="Arial" w:hAnsi="Arial" w:cs="Arial"/>
          <w:sz w:val="24"/>
          <w:szCs w:val="24"/>
        </w:rPr>
        <w:t>.</w:t>
      </w:r>
      <w:r w:rsidR="00D07A30">
        <w:rPr>
          <w:rFonts w:ascii="Arial" w:hAnsi="Arial" w:cs="Arial"/>
          <w:sz w:val="24"/>
          <w:szCs w:val="24"/>
        </w:rPr>
        <w:t xml:space="preserve">  </w:t>
      </w:r>
    </w:p>
    <w:tbl>
      <w:tblPr>
        <w:tblW w:w="7225" w:type="dxa"/>
        <w:jc w:val="center"/>
        <w:tblCellMar>
          <w:top w:w="15" w:type="dxa"/>
          <w:left w:w="15" w:type="dxa"/>
          <w:bottom w:w="15" w:type="dxa"/>
          <w:right w:w="15" w:type="dxa"/>
        </w:tblCellMar>
        <w:tblLook w:val="04A0" w:firstRow="1" w:lastRow="0" w:firstColumn="1" w:lastColumn="0" w:noHBand="0" w:noVBand="1"/>
      </w:tblPr>
      <w:tblGrid>
        <w:gridCol w:w="2900"/>
        <w:gridCol w:w="4325"/>
      </w:tblGrid>
      <w:tr w:rsidR="003712AE" w:rsidRPr="003712AE" w14:paraId="13644644" w14:textId="77777777" w:rsidTr="003712AE">
        <w:trPr>
          <w:trHeight w:val="855"/>
          <w:jc w:val="center"/>
        </w:trPr>
        <w:tc>
          <w:tcPr>
            <w:tcW w:w="2900" w:type="dxa"/>
            <w:tcBorders>
              <w:top w:val="single" w:sz="4" w:space="0" w:color="auto"/>
              <w:left w:val="single" w:sz="4" w:space="0" w:color="auto"/>
              <w:bottom w:val="single" w:sz="4" w:space="0" w:color="auto"/>
              <w:right w:val="single" w:sz="4" w:space="0" w:color="auto"/>
            </w:tcBorders>
            <w:vAlign w:val="center"/>
            <w:hideMark/>
          </w:tcPr>
          <w:p w14:paraId="0638F022" w14:textId="77777777" w:rsidR="003712AE" w:rsidRPr="003712AE" w:rsidRDefault="003712AE" w:rsidP="003712AE">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Student</w:t>
            </w:r>
          </w:p>
        </w:tc>
        <w:tc>
          <w:tcPr>
            <w:tcW w:w="4325" w:type="dxa"/>
            <w:tcBorders>
              <w:top w:val="single" w:sz="4" w:space="0" w:color="auto"/>
              <w:bottom w:val="single" w:sz="4" w:space="0" w:color="auto"/>
              <w:right w:val="single" w:sz="4" w:space="0" w:color="auto"/>
            </w:tcBorders>
            <w:vAlign w:val="center"/>
            <w:hideMark/>
          </w:tcPr>
          <w:p w14:paraId="51610E09" w14:textId="77777777" w:rsidR="003712AE" w:rsidRPr="003712AE" w:rsidRDefault="003712AE" w:rsidP="003712AE">
            <w:pPr>
              <w:spacing w:after="0" w:line="240" w:lineRule="auto"/>
              <w:jc w:val="center"/>
              <w:textAlignment w:val="baseline"/>
              <w:rPr>
                <w:rFonts w:ascii="Calibri" w:eastAsia="Times New Roman" w:hAnsi="Calibri" w:cs="Calibri"/>
                <w:sz w:val="24"/>
                <w:szCs w:val="24"/>
                <w:lang w:eastAsia="en-GB"/>
              </w:rPr>
            </w:pPr>
            <w:r w:rsidRPr="003712AE">
              <w:rPr>
                <w:rFonts w:ascii="Calibri" w:eastAsia="Times New Roman" w:hAnsi="Calibri" w:cs="Calibri"/>
                <w:sz w:val="24"/>
                <w:szCs w:val="24"/>
                <w:lang w:eastAsia="en-GB"/>
              </w:rPr>
              <w:t>Destination</w:t>
            </w:r>
          </w:p>
        </w:tc>
      </w:tr>
      <w:tr w:rsidR="003712AE" w:rsidRPr="003712AE" w14:paraId="2500A172" w14:textId="77777777" w:rsidTr="003712AE">
        <w:trPr>
          <w:trHeight w:val="315"/>
          <w:jc w:val="center"/>
        </w:trPr>
        <w:tc>
          <w:tcPr>
            <w:tcW w:w="2900" w:type="dxa"/>
            <w:tcBorders>
              <w:left w:val="single" w:sz="4" w:space="0" w:color="auto"/>
              <w:bottom w:val="single" w:sz="4" w:space="0" w:color="auto"/>
              <w:right w:val="single" w:sz="4" w:space="0" w:color="auto"/>
            </w:tcBorders>
            <w:noWrap/>
            <w:vAlign w:val="bottom"/>
          </w:tcPr>
          <w:p w14:paraId="08E84DC3" w14:textId="77777777" w:rsidR="003712AE" w:rsidRPr="003712AE" w:rsidRDefault="003712AE" w:rsidP="003712AE">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1</w:t>
            </w:r>
          </w:p>
        </w:tc>
        <w:tc>
          <w:tcPr>
            <w:tcW w:w="4325" w:type="dxa"/>
            <w:tcBorders>
              <w:bottom w:val="single" w:sz="4" w:space="0" w:color="auto"/>
              <w:right w:val="single" w:sz="4" w:space="0" w:color="auto"/>
            </w:tcBorders>
            <w:noWrap/>
            <w:vAlign w:val="bottom"/>
            <w:hideMark/>
          </w:tcPr>
          <w:p w14:paraId="52FBE803" w14:textId="160EAD7D" w:rsidR="003712AE" w:rsidRPr="003712AE" w:rsidRDefault="00F2159A" w:rsidP="003712AE">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Hartlepool College</w:t>
            </w:r>
          </w:p>
        </w:tc>
      </w:tr>
      <w:tr w:rsidR="003712AE" w:rsidRPr="003712AE" w14:paraId="127C661D" w14:textId="77777777" w:rsidTr="003712AE">
        <w:trPr>
          <w:trHeight w:val="315"/>
          <w:jc w:val="center"/>
        </w:trPr>
        <w:tc>
          <w:tcPr>
            <w:tcW w:w="2900" w:type="dxa"/>
            <w:tcBorders>
              <w:left w:val="single" w:sz="4" w:space="0" w:color="auto"/>
              <w:bottom w:val="single" w:sz="4" w:space="0" w:color="auto"/>
              <w:right w:val="single" w:sz="4" w:space="0" w:color="auto"/>
            </w:tcBorders>
            <w:noWrap/>
            <w:vAlign w:val="bottom"/>
          </w:tcPr>
          <w:p w14:paraId="243E4A8A" w14:textId="77777777" w:rsidR="003712AE" w:rsidRPr="003712AE" w:rsidRDefault="003712AE" w:rsidP="003712AE">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2</w:t>
            </w:r>
          </w:p>
        </w:tc>
        <w:tc>
          <w:tcPr>
            <w:tcW w:w="4325" w:type="dxa"/>
            <w:tcBorders>
              <w:bottom w:val="single" w:sz="4" w:space="0" w:color="auto"/>
              <w:right w:val="single" w:sz="4" w:space="0" w:color="auto"/>
            </w:tcBorders>
            <w:noWrap/>
            <w:vAlign w:val="bottom"/>
            <w:hideMark/>
          </w:tcPr>
          <w:p w14:paraId="04BE457C" w14:textId="5C1E4D49" w:rsidR="003712AE" w:rsidRPr="003712AE" w:rsidRDefault="00F2159A" w:rsidP="003712AE">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Stockton Riverside College</w:t>
            </w:r>
          </w:p>
        </w:tc>
      </w:tr>
      <w:tr w:rsidR="003712AE" w:rsidRPr="003712AE" w14:paraId="14124D49" w14:textId="77777777" w:rsidTr="003712AE">
        <w:trPr>
          <w:trHeight w:val="315"/>
          <w:jc w:val="center"/>
        </w:trPr>
        <w:tc>
          <w:tcPr>
            <w:tcW w:w="2900" w:type="dxa"/>
            <w:tcBorders>
              <w:left w:val="single" w:sz="4" w:space="0" w:color="auto"/>
              <w:bottom w:val="single" w:sz="4" w:space="0" w:color="auto"/>
              <w:right w:val="single" w:sz="4" w:space="0" w:color="auto"/>
            </w:tcBorders>
            <w:noWrap/>
            <w:vAlign w:val="bottom"/>
          </w:tcPr>
          <w:p w14:paraId="496625A0" w14:textId="77777777" w:rsidR="003712AE" w:rsidRPr="003712AE" w:rsidRDefault="003712AE" w:rsidP="003712AE">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3</w:t>
            </w:r>
          </w:p>
        </w:tc>
        <w:tc>
          <w:tcPr>
            <w:tcW w:w="4325" w:type="dxa"/>
            <w:tcBorders>
              <w:bottom w:val="single" w:sz="4" w:space="0" w:color="auto"/>
              <w:right w:val="single" w:sz="4" w:space="0" w:color="auto"/>
            </w:tcBorders>
            <w:noWrap/>
            <w:vAlign w:val="bottom"/>
            <w:hideMark/>
          </w:tcPr>
          <w:p w14:paraId="6EBE42B7" w14:textId="76DDCC37" w:rsidR="003712AE" w:rsidRPr="003712AE" w:rsidRDefault="00710809" w:rsidP="003712AE">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Bede 6</w:t>
            </w:r>
            <w:r w:rsidRPr="00710809">
              <w:rPr>
                <w:rFonts w:ascii="Calibri" w:eastAsia="Times New Roman" w:hAnsi="Calibri" w:cs="Calibri"/>
                <w:sz w:val="24"/>
                <w:szCs w:val="24"/>
                <w:vertAlign w:val="superscript"/>
                <w:lang w:eastAsia="en-GB"/>
              </w:rPr>
              <w:t>th</w:t>
            </w:r>
            <w:r>
              <w:rPr>
                <w:rFonts w:ascii="Calibri" w:eastAsia="Times New Roman" w:hAnsi="Calibri" w:cs="Calibri"/>
                <w:sz w:val="24"/>
                <w:szCs w:val="24"/>
                <w:lang w:eastAsia="en-GB"/>
              </w:rPr>
              <w:t xml:space="preserve"> Form</w:t>
            </w:r>
          </w:p>
        </w:tc>
      </w:tr>
      <w:tr w:rsidR="00710809" w:rsidRPr="003712AE" w14:paraId="12F0C049" w14:textId="77777777" w:rsidTr="003712AE">
        <w:trPr>
          <w:trHeight w:val="315"/>
          <w:jc w:val="center"/>
        </w:trPr>
        <w:tc>
          <w:tcPr>
            <w:tcW w:w="2900" w:type="dxa"/>
            <w:tcBorders>
              <w:left w:val="single" w:sz="4" w:space="0" w:color="auto"/>
              <w:bottom w:val="single" w:sz="4" w:space="0" w:color="auto"/>
              <w:right w:val="single" w:sz="4" w:space="0" w:color="auto"/>
            </w:tcBorders>
            <w:noWrap/>
            <w:vAlign w:val="bottom"/>
          </w:tcPr>
          <w:p w14:paraId="1D2BA517" w14:textId="77777777" w:rsidR="00710809" w:rsidRPr="003712AE" w:rsidRDefault="00710809" w:rsidP="00710809">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4</w:t>
            </w:r>
          </w:p>
        </w:tc>
        <w:tc>
          <w:tcPr>
            <w:tcW w:w="4325" w:type="dxa"/>
            <w:tcBorders>
              <w:bottom w:val="single" w:sz="4" w:space="0" w:color="auto"/>
              <w:right w:val="single" w:sz="4" w:space="0" w:color="auto"/>
            </w:tcBorders>
            <w:noWrap/>
            <w:vAlign w:val="bottom"/>
            <w:hideMark/>
          </w:tcPr>
          <w:p w14:paraId="2E692658" w14:textId="1E7B9A82" w:rsidR="00710809" w:rsidRPr="003712AE" w:rsidRDefault="00710809" w:rsidP="00710809">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Redcar and Cleveland College</w:t>
            </w:r>
          </w:p>
        </w:tc>
      </w:tr>
      <w:tr w:rsidR="00710809" w:rsidRPr="003712AE" w14:paraId="657DCAF9" w14:textId="77777777" w:rsidTr="003712AE">
        <w:trPr>
          <w:trHeight w:val="315"/>
          <w:jc w:val="center"/>
        </w:trPr>
        <w:tc>
          <w:tcPr>
            <w:tcW w:w="2900" w:type="dxa"/>
            <w:tcBorders>
              <w:left w:val="single" w:sz="4" w:space="0" w:color="auto"/>
              <w:bottom w:val="single" w:sz="4" w:space="0" w:color="auto"/>
              <w:right w:val="single" w:sz="4" w:space="0" w:color="auto"/>
            </w:tcBorders>
            <w:noWrap/>
            <w:vAlign w:val="bottom"/>
          </w:tcPr>
          <w:p w14:paraId="390D5A7B" w14:textId="77777777" w:rsidR="00710809" w:rsidRPr="003712AE" w:rsidRDefault="00710809" w:rsidP="00710809">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5</w:t>
            </w:r>
          </w:p>
        </w:tc>
        <w:tc>
          <w:tcPr>
            <w:tcW w:w="4325" w:type="dxa"/>
            <w:tcBorders>
              <w:bottom w:val="single" w:sz="4" w:space="0" w:color="auto"/>
              <w:right w:val="single" w:sz="4" w:space="0" w:color="auto"/>
            </w:tcBorders>
            <w:noWrap/>
            <w:vAlign w:val="bottom"/>
            <w:hideMark/>
          </w:tcPr>
          <w:p w14:paraId="5054EFBB" w14:textId="03357196" w:rsidR="00710809" w:rsidRPr="003712AE" w:rsidRDefault="00710809" w:rsidP="00710809">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Stockton Riverside College</w:t>
            </w:r>
          </w:p>
        </w:tc>
      </w:tr>
      <w:tr w:rsidR="00710809" w:rsidRPr="003712AE" w14:paraId="4FC79AF6" w14:textId="77777777" w:rsidTr="003712AE">
        <w:trPr>
          <w:trHeight w:val="315"/>
          <w:jc w:val="center"/>
        </w:trPr>
        <w:tc>
          <w:tcPr>
            <w:tcW w:w="2900" w:type="dxa"/>
            <w:tcBorders>
              <w:left w:val="single" w:sz="4" w:space="0" w:color="auto"/>
              <w:bottom w:val="single" w:sz="4" w:space="0" w:color="auto"/>
              <w:right w:val="single" w:sz="4" w:space="0" w:color="auto"/>
            </w:tcBorders>
            <w:noWrap/>
            <w:vAlign w:val="bottom"/>
          </w:tcPr>
          <w:p w14:paraId="25E09DD5" w14:textId="77777777" w:rsidR="00710809" w:rsidRPr="003712AE" w:rsidRDefault="00710809" w:rsidP="00710809">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6</w:t>
            </w:r>
          </w:p>
        </w:tc>
        <w:tc>
          <w:tcPr>
            <w:tcW w:w="4325" w:type="dxa"/>
            <w:tcBorders>
              <w:bottom w:val="single" w:sz="4" w:space="0" w:color="auto"/>
              <w:right w:val="single" w:sz="4" w:space="0" w:color="auto"/>
            </w:tcBorders>
            <w:noWrap/>
            <w:vAlign w:val="bottom"/>
            <w:hideMark/>
          </w:tcPr>
          <w:p w14:paraId="3513B305" w14:textId="23DB55C5" w:rsidR="00710809" w:rsidRPr="003712AE" w:rsidRDefault="00710809" w:rsidP="00710809">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Redcar and Cleveland College</w:t>
            </w:r>
          </w:p>
        </w:tc>
      </w:tr>
      <w:tr w:rsidR="007B0B10" w:rsidRPr="003712AE" w14:paraId="2A66CF79" w14:textId="77777777" w:rsidTr="003712AE">
        <w:trPr>
          <w:trHeight w:val="315"/>
          <w:jc w:val="center"/>
        </w:trPr>
        <w:tc>
          <w:tcPr>
            <w:tcW w:w="2900" w:type="dxa"/>
            <w:tcBorders>
              <w:left w:val="single" w:sz="4" w:space="0" w:color="auto"/>
              <w:bottom w:val="single" w:sz="4" w:space="0" w:color="auto"/>
              <w:right w:val="single" w:sz="4" w:space="0" w:color="auto"/>
            </w:tcBorders>
            <w:noWrap/>
            <w:vAlign w:val="bottom"/>
          </w:tcPr>
          <w:p w14:paraId="3790A888" w14:textId="77777777" w:rsidR="007B0B10" w:rsidRPr="003712AE" w:rsidRDefault="007B0B10" w:rsidP="007B0B10">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7</w:t>
            </w:r>
          </w:p>
        </w:tc>
        <w:tc>
          <w:tcPr>
            <w:tcW w:w="4325" w:type="dxa"/>
            <w:tcBorders>
              <w:bottom w:val="single" w:sz="4" w:space="0" w:color="auto"/>
              <w:right w:val="single" w:sz="4" w:space="0" w:color="auto"/>
            </w:tcBorders>
            <w:noWrap/>
            <w:vAlign w:val="bottom"/>
            <w:hideMark/>
          </w:tcPr>
          <w:p w14:paraId="439E4917" w14:textId="03F81EAA" w:rsidR="007B0B10" w:rsidRPr="003712AE" w:rsidRDefault="007B0B10" w:rsidP="007B0B10">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Stockton Riverside College</w:t>
            </w:r>
          </w:p>
        </w:tc>
      </w:tr>
      <w:tr w:rsidR="00710809" w:rsidRPr="003712AE" w14:paraId="75F92CE9" w14:textId="77777777" w:rsidTr="003712AE">
        <w:trPr>
          <w:trHeight w:val="315"/>
          <w:jc w:val="center"/>
        </w:trPr>
        <w:tc>
          <w:tcPr>
            <w:tcW w:w="2900" w:type="dxa"/>
            <w:tcBorders>
              <w:left w:val="single" w:sz="4" w:space="0" w:color="auto"/>
              <w:bottom w:val="single" w:sz="4" w:space="0" w:color="auto"/>
              <w:right w:val="single" w:sz="4" w:space="0" w:color="auto"/>
            </w:tcBorders>
            <w:noWrap/>
            <w:vAlign w:val="bottom"/>
          </w:tcPr>
          <w:p w14:paraId="45321FCF" w14:textId="77777777" w:rsidR="00710809" w:rsidRPr="003712AE" w:rsidRDefault="00710809" w:rsidP="00710809">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8</w:t>
            </w:r>
          </w:p>
        </w:tc>
        <w:tc>
          <w:tcPr>
            <w:tcW w:w="4325" w:type="dxa"/>
            <w:tcBorders>
              <w:bottom w:val="single" w:sz="4" w:space="0" w:color="auto"/>
              <w:right w:val="single" w:sz="4" w:space="0" w:color="auto"/>
            </w:tcBorders>
            <w:noWrap/>
            <w:vAlign w:val="bottom"/>
            <w:hideMark/>
          </w:tcPr>
          <w:p w14:paraId="2EFB33A6" w14:textId="7A2D1B63" w:rsidR="00710809" w:rsidRPr="003712AE" w:rsidRDefault="007B0B10" w:rsidP="00710809">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Middlesbrough College</w:t>
            </w:r>
          </w:p>
        </w:tc>
      </w:tr>
      <w:tr w:rsidR="00710809" w:rsidRPr="003712AE" w14:paraId="51F2D2A6" w14:textId="77777777" w:rsidTr="003712AE">
        <w:trPr>
          <w:trHeight w:val="315"/>
          <w:jc w:val="center"/>
        </w:trPr>
        <w:tc>
          <w:tcPr>
            <w:tcW w:w="2900" w:type="dxa"/>
            <w:tcBorders>
              <w:left w:val="single" w:sz="4" w:space="0" w:color="auto"/>
              <w:bottom w:val="single" w:sz="4" w:space="0" w:color="auto"/>
              <w:right w:val="single" w:sz="4" w:space="0" w:color="auto"/>
            </w:tcBorders>
            <w:noWrap/>
            <w:vAlign w:val="bottom"/>
          </w:tcPr>
          <w:p w14:paraId="733CDD07" w14:textId="77777777" w:rsidR="00710809" w:rsidRPr="003712AE" w:rsidRDefault="00710809" w:rsidP="00710809">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9</w:t>
            </w:r>
          </w:p>
        </w:tc>
        <w:tc>
          <w:tcPr>
            <w:tcW w:w="4325" w:type="dxa"/>
            <w:tcBorders>
              <w:bottom w:val="single" w:sz="4" w:space="0" w:color="auto"/>
              <w:right w:val="single" w:sz="4" w:space="0" w:color="auto"/>
            </w:tcBorders>
            <w:noWrap/>
            <w:vAlign w:val="bottom"/>
            <w:hideMark/>
          </w:tcPr>
          <w:p w14:paraId="00F85573" w14:textId="6D25F522" w:rsidR="00710809" w:rsidRPr="003712AE" w:rsidRDefault="0094629D" w:rsidP="00710809">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NETA</w:t>
            </w:r>
          </w:p>
        </w:tc>
      </w:tr>
      <w:tr w:rsidR="00710809" w:rsidRPr="003712AE" w14:paraId="3F72E7B9" w14:textId="77777777" w:rsidTr="003712AE">
        <w:trPr>
          <w:trHeight w:val="315"/>
          <w:jc w:val="center"/>
        </w:trPr>
        <w:tc>
          <w:tcPr>
            <w:tcW w:w="2900" w:type="dxa"/>
            <w:tcBorders>
              <w:left w:val="single" w:sz="4" w:space="0" w:color="auto"/>
              <w:bottom w:val="single" w:sz="4" w:space="0" w:color="auto"/>
              <w:right w:val="single" w:sz="4" w:space="0" w:color="auto"/>
            </w:tcBorders>
            <w:noWrap/>
            <w:vAlign w:val="bottom"/>
          </w:tcPr>
          <w:p w14:paraId="6B881B25" w14:textId="77777777" w:rsidR="00710809" w:rsidRPr="003712AE" w:rsidRDefault="00710809" w:rsidP="00710809">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10</w:t>
            </w:r>
          </w:p>
        </w:tc>
        <w:tc>
          <w:tcPr>
            <w:tcW w:w="4325" w:type="dxa"/>
            <w:tcBorders>
              <w:bottom w:val="single" w:sz="4" w:space="0" w:color="auto"/>
              <w:right w:val="single" w:sz="4" w:space="0" w:color="auto"/>
            </w:tcBorders>
            <w:noWrap/>
            <w:vAlign w:val="bottom"/>
            <w:hideMark/>
          </w:tcPr>
          <w:p w14:paraId="5F8654DF" w14:textId="32F730F7" w:rsidR="00710809" w:rsidRPr="003712AE" w:rsidRDefault="0094629D" w:rsidP="00710809">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NEET</w:t>
            </w:r>
          </w:p>
        </w:tc>
      </w:tr>
      <w:tr w:rsidR="00710809" w:rsidRPr="003712AE" w14:paraId="52D48B66" w14:textId="77777777" w:rsidTr="003712AE">
        <w:trPr>
          <w:trHeight w:val="315"/>
          <w:jc w:val="center"/>
        </w:trPr>
        <w:tc>
          <w:tcPr>
            <w:tcW w:w="2900" w:type="dxa"/>
            <w:tcBorders>
              <w:left w:val="single" w:sz="4" w:space="0" w:color="auto"/>
              <w:bottom w:val="single" w:sz="4" w:space="0" w:color="auto"/>
              <w:right w:val="single" w:sz="4" w:space="0" w:color="auto"/>
            </w:tcBorders>
            <w:noWrap/>
            <w:vAlign w:val="bottom"/>
          </w:tcPr>
          <w:p w14:paraId="36306F96" w14:textId="77777777" w:rsidR="00710809" w:rsidRPr="003712AE" w:rsidRDefault="00710809" w:rsidP="00710809">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11</w:t>
            </w:r>
          </w:p>
        </w:tc>
        <w:tc>
          <w:tcPr>
            <w:tcW w:w="4325" w:type="dxa"/>
            <w:tcBorders>
              <w:bottom w:val="single" w:sz="4" w:space="0" w:color="auto"/>
              <w:right w:val="single" w:sz="4" w:space="0" w:color="auto"/>
            </w:tcBorders>
            <w:noWrap/>
            <w:vAlign w:val="bottom"/>
            <w:hideMark/>
          </w:tcPr>
          <w:p w14:paraId="7B359CFD" w14:textId="77777777" w:rsidR="00710809" w:rsidRPr="003712AE" w:rsidRDefault="00710809" w:rsidP="00710809">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Stockton Riverside College</w:t>
            </w:r>
          </w:p>
        </w:tc>
      </w:tr>
      <w:tr w:rsidR="00710809" w:rsidRPr="003712AE" w14:paraId="47E1052C" w14:textId="77777777" w:rsidTr="003712AE">
        <w:trPr>
          <w:trHeight w:val="315"/>
          <w:jc w:val="center"/>
        </w:trPr>
        <w:tc>
          <w:tcPr>
            <w:tcW w:w="2900" w:type="dxa"/>
            <w:tcBorders>
              <w:left w:val="single" w:sz="4" w:space="0" w:color="auto"/>
              <w:bottom w:val="single" w:sz="4" w:space="0" w:color="auto"/>
              <w:right w:val="single" w:sz="4" w:space="0" w:color="auto"/>
            </w:tcBorders>
            <w:noWrap/>
            <w:vAlign w:val="bottom"/>
          </w:tcPr>
          <w:p w14:paraId="3EF49AB3" w14:textId="77777777" w:rsidR="00710809" w:rsidRPr="003712AE" w:rsidRDefault="00710809" w:rsidP="00710809">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12</w:t>
            </w:r>
          </w:p>
        </w:tc>
        <w:tc>
          <w:tcPr>
            <w:tcW w:w="4325" w:type="dxa"/>
            <w:tcBorders>
              <w:bottom w:val="single" w:sz="4" w:space="0" w:color="auto"/>
              <w:right w:val="single" w:sz="4" w:space="0" w:color="auto"/>
            </w:tcBorders>
            <w:noWrap/>
            <w:vAlign w:val="bottom"/>
            <w:hideMark/>
          </w:tcPr>
          <w:p w14:paraId="48DFAC47" w14:textId="77777777" w:rsidR="00710809" w:rsidRPr="003712AE" w:rsidRDefault="00710809" w:rsidP="00710809">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Stockton Riverside College</w:t>
            </w:r>
          </w:p>
        </w:tc>
      </w:tr>
      <w:tr w:rsidR="00710809" w:rsidRPr="003712AE" w14:paraId="5506EAFD" w14:textId="77777777" w:rsidTr="003712AE">
        <w:trPr>
          <w:trHeight w:val="315"/>
          <w:jc w:val="center"/>
        </w:trPr>
        <w:tc>
          <w:tcPr>
            <w:tcW w:w="2900" w:type="dxa"/>
            <w:tcBorders>
              <w:left w:val="single" w:sz="4" w:space="0" w:color="auto"/>
              <w:bottom w:val="single" w:sz="4" w:space="0" w:color="auto"/>
              <w:right w:val="single" w:sz="4" w:space="0" w:color="auto"/>
            </w:tcBorders>
            <w:noWrap/>
            <w:vAlign w:val="bottom"/>
          </w:tcPr>
          <w:p w14:paraId="1E90399C" w14:textId="77777777" w:rsidR="00710809" w:rsidRPr="003712AE" w:rsidRDefault="00710809" w:rsidP="00710809">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13</w:t>
            </w:r>
          </w:p>
        </w:tc>
        <w:tc>
          <w:tcPr>
            <w:tcW w:w="4325" w:type="dxa"/>
            <w:tcBorders>
              <w:bottom w:val="single" w:sz="4" w:space="0" w:color="auto"/>
              <w:right w:val="single" w:sz="4" w:space="0" w:color="auto"/>
            </w:tcBorders>
            <w:noWrap/>
            <w:vAlign w:val="bottom"/>
            <w:hideMark/>
          </w:tcPr>
          <w:p w14:paraId="1DFEDA3C" w14:textId="77777777" w:rsidR="00710809" w:rsidRPr="003712AE" w:rsidRDefault="00710809" w:rsidP="00710809">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Stockton Riverside College</w:t>
            </w:r>
          </w:p>
        </w:tc>
      </w:tr>
      <w:tr w:rsidR="00710809" w:rsidRPr="003712AE" w14:paraId="4F44A0DA" w14:textId="77777777" w:rsidTr="003712AE">
        <w:trPr>
          <w:trHeight w:val="315"/>
          <w:jc w:val="center"/>
        </w:trPr>
        <w:tc>
          <w:tcPr>
            <w:tcW w:w="2900" w:type="dxa"/>
            <w:tcBorders>
              <w:left w:val="single" w:sz="4" w:space="0" w:color="auto"/>
              <w:bottom w:val="single" w:sz="4" w:space="0" w:color="auto"/>
              <w:right w:val="single" w:sz="4" w:space="0" w:color="auto"/>
            </w:tcBorders>
            <w:noWrap/>
            <w:vAlign w:val="bottom"/>
          </w:tcPr>
          <w:p w14:paraId="0571D8C9" w14:textId="77777777" w:rsidR="00710809" w:rsidRPr="003712AE" w:rsidRDefault="00710809" w:rsidP="00710809">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14</w:t>
            </w:r>
          </w:p>
        </w:tc>
        <w:tc>
          <w:tcPr>
            <w:tcW w:w="4325" w:type="dxa"/>
            <w:tcBorders>
              <w:bottom w:val="single" w:sz="4" w:space="0" w:color="auto"/>
              <w:right w:val="single" w:sz="4" w:space="0" w:color="auto"/>
            </w:tcBorders>
            <w:noWrap/>
            <w:vAlign w:val="bottom"/>
            <w:hideMark/>
          </w:tcPr>
          <w:p w14:paraId="7B964792" w14:textId="40F9EA4F" w:rsidR="00710809" w:rsidRPr="003712AE" w:rsidRDefault="00B12FD5" w:rsidP="00710809">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NEET</w:t>
            </w:r>
          </w:p>
        </w:tc>
      </w:tr>
      <w:tr w:rsidR="00B12FD5" w:rsidRPr="003712AE" w14:paraId="6125D3E1" w14:textId="77777777" w:rsidTr="003712AE">
        <w:trPr>
          <w:trHeight w:val="315"/>
          <w:jc w:val="center"/>
        </w:trPr>
        <w:tc>
          <w:tcPr>
            <w:tcW w:w="2900" w:type="dxa"/>
            <w:tcBorders>
              <w:left w:val="single" w:sz="4" w:space="0" w:color="auto"/>
              <w:bottom w:val="single" w:sz="4" w:space="0" w:color="auto"/>
              <w:right w:val="single" w:sz="4" w:space="0" w:color="auto"/>
            </w:tcBorders>
            <w:noWrap/>
            <w:vAlign w:val="bottom"/>
          </w:tcPr>
          <w:p w14:paraId="16DBABEE" w14:textId="77777777" w:rsidR="00B12FD5" w:rsidRPr="003712AE" w:rsidRDefault="00B12FD5" w:rsidP="00B12FD5">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15</w:t>
            </w:r>
          </w:p>
        </w:tc>
        <w:tc>
          <w:tcPr>
            <w:tcW w:w="4325" w:type="dxa"/>
            <w:tcBorders>
              <w:bottom w:val="single" w:sz="4" w:space="0" w:color="auto"/>
              <w:right w:val="single" w:sz="4" w:space="0" w:color="auto"/>
            </w:tcBorders>
            <w:noWrap/>
            <w:vAlign w:val="bottom"/>
            <w:hideMark/>
          </w:tcPr>
          <w:p w14:paraId="045F900C" w14:textId="36143DED" w:rsidR="00B12FD5" w:rsidRPr="003712AE" w:rsidRDefault="00B12FD5" w:rsidP="00B12FD5">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Middlesbrough College</w:t>
            </w:r>
          </w:p>
        </w:tc>
      </w:tr>
      <w:tr w:rsidR="00710809" w:rsidRPr="003712AE" w14:paraId="4DC465BB" w14:textId="77777777" w:rsidTr="003712AE">
        <w:trPr>
          <w:trHeight w:val="315"/>
          <w:jc w:val="center"/>
        </w:trPr>
        <w:tc>
          <w:tcPr>
            <w:tcW w:w="2900" w:type="dxa"/>
            <w:tcBorders>
              <w:left w:val="single" w:sz="4" w:space="0" w:color="auto"/>
              <w:bottom w:val="single" w:sz="4" w:space="0" w:color="auto"/>
              <w:right w:val="single" w:sz="4" w:space="0" w:color="auto"/>
            </w:tcBorders>
            <w:noWrap/>
            <w:vAlign w:val="bottom"/>
            <w:hideMark/>
          </w:tcPr>
          <w:p w14:paraId="033E4F6F" w14:textId="77777777" w:rsidR="00710809" w:rsidRPr="003712AE" w:rsidRDefault="00710809" w:rsidP="00710809">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16</w:t>
            </w:r>
          </w:p>
        </w:tc>
        <w:tc>
          <w:tcPr>
            <w:tcW w:w="4325" w:type="dxa"/>
            <w:tcBorders>
              <w:bottom w:val="single" w:sz="4" w:space="0" w:color="auto"/>
              <w:right w:val="single" w:sz="4" w:space="0" w:color="auto"/>
            </w:tcBorders>
            <w:noWrap/>
            <w:vAlign w:val="bottom"/>
            <w:hideMark/>
          </w:tcPr>
          <w:p w14:paraId="087A0FFF" w14:textId="003A98BF" w:rsidR="00710809" w:rsidRPr="003712AE" w:rsidRDefault="00B1364B" w:rsidP="00710809">
            <w:pPr>
              <w:spacing w:after="0" w:line="240" w:lineRule="auto"/>
              <w:jc w:val="center"/>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NEET</w:t>
            </w:r>
          </w:p>
        </w:tc>
      </w:tr>
    </w:tbl>
    <w:p w14:paraId="027F9B55" w14:textId="77777777" w:rsidR="76C51F57" w:rsidRDefault="76C51F57" w:rsidP="76C51F57">
      <w:pPr>
        <w:ind w:left="567"/>
        <w:jc w:val="both"/>
        <w:rPr>
          <w:rFonts w:ascii="Arial" w:hAnsi="Arial" w:cs="Arial"/>
          <w:sz w:val="24"/>
          <w:szCs w:val="24"/>
        </w:rPr>
      </w:pPr>
    </w:p>
    <w:p w14:paraId="7476BF5A" w14:textId="7D53D51A" w:rsidR="006B183F" w:rsidRDefault="00F95C39" w:rsidP="00893ECC">
      <w:pPr>
        <w:ind w:left="567"/>
        <w:jc w:val="center"/>
        <w:rPr>
          <w:color w:val="FF0000"/>
        </w:rPr>
      </w:pPr>
      <w:r>
        <w:rPr>
          <w:noProof/>
        </w:rPr>
        <w:drawing>
          <wp:inline distT="0" distB="0" distL="0" distR="0" wp14:anchorId="14233FE8" wp14:editId="27576BB1">
            <wp:extent cx="4572000" cy="2743200"/>
            <wp:effectExtent l="0" t="0" r="0" b="0"/>
            <wp:docPr id="7" name="Chart 7">
              <a:extLst xmlns:a="http://schemas.openxmlformats.org/drawingml/2006/main">
                <a:ext uri="{FF2B5EF4-FFF2-40B4-BE49-F238E27FC236}">
                  <a16:creationId xmlns:a16="http://schemas.microsoft.com/office/drawing/2014/main" id="{1E101F34-4F9A-B00D-9825-27EE558AF9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A97D7BD" w14:textId="77777777" w:rsidR="00893ECC" w:rsidRDefault="00893ECC" w:rsidP="00893ECC">
      <w:pPr>
        <w:ind w:left="567"/>
        <w:jc w:val="center"/>
        <w:rPr>
          <w:color w:val="FF0000"/>
        </w:rPr>
      </w:pPr>
    </w:p>
    <w:tbl>
      <w:tblPr>
        <w:tblStyle w:val="TableGrid"/>
        <w:tblW w:w="0" w:type="auto"/>
        <w:tblInd w:w="1413" w:type="dxa"/>
        <w:tblLook w:val="04A0" w:firstRow="1" w:lastRow="0" w:firstColumn="1" w:lastColumn="0" w:noHBand="0" w:noVBand="1"/>
      </w:tblPr>
      <w:tblGrid>
        <w:gridCol w:w="3938"/>
        <w:gridCol w:w="3501"/>
      </w:tblGrid>
      <w:tr w:rsidR="00C60762" w14:paraId="49DB8B51" w14:textId="77777777" w:rsidTr="00893ECC">
        <w:trPr>
          <w:trHeight w:val="276"/>
        </w:trPr>
        <w:tc>
          <w:tcPr>
            <w:tcW w:w="3938" w:type="dxa"/>
          </w:tcPr>
          <w:p w14:paraId="7E3C1166" w14:textId="77777777" w:rsidR="00C60762" w:rsidRPr="008D7267" w:rsidRDefault="00C60762" w:rsidP="00893ECC">
            <w:pPr>
              <w:jc w:val="center"/>
              <w:rPr>
                <w:rFonts w:ascii="Arial" w:hAnsi="Arial" w:cs="Arial"/>
                <w:b/>
                <w:sz w:val="24"/>
                <w:szCs w:val="24"/>
              </w:rPr>
            </w:pPr>
            <w:r w:rsidRPr="008D7267">
              <w:rPr>
                <w:rFonts w:ascii="Arial" w:hAnsi="Arial" w:cs="Arial"/>
                <w:b/>
                <w:sz w:val="24"/>
                <w:szCs w:val="24"/>
              </w:rPr>
              <w:t>Category</w:t>
            </w:r>
          </w:p>
        </w:tc>
        <w:tc>
          <w:tcPr>
            <w:tcW w:w="3501" w:type="dxa"/>
          </w:tcPr>
          <w:p w14:paraId="6174688B" w14:textId="77777777" w:rsidR="00C60762" w:rsidRPr="008D7267" w:rsidRDefault="00951614" w:rsidP="00893ECC">
            <w:pPr>
              <w:jc w:val="center"/>
              <w:rPr>
                <w:rFonts w:ascii="Arial" w:hAnsi="Arial" w:cs="Arial"/>
                <w:b/>
                <w:sz w:val="24"/>
                <w:szCs w:val="24"/>
              </w:rPr>
            </w:pPr>
            <w:r>
              <w:rPr>
                <w:rFonts w:ascii="Arial" w:hAnsi="Arial" w:cs="Arial"/>
                <w:b/>
                <w:sz w:val="24"/>
                <w:szCs w:val="24"/>
              </w:rPr>
              <w:t>% of C</w:t>
            </w:r>
            <w:r w:rsidR="00C60762" w:rsidRPr="008D7267">
              <w:rPr>
                <w:rFonts w:ascii="Arial" w:hAnsi="Arial" w:cs="Arial"/>
                <w:b/>
                <w:sz w:val="24"/>
                <w:szCs w:val="24"/>
              </w:rPr>
              <w:t>ohort</w:t>
            </w:r>
          </w:p>
        </w:tc>
      </w:tr>
      <w:tr w:rsidR="00B94014" w14:paraId="6843740D" w14:textId="77777777" w:rsidTr="00893ECC">
        <w:trPr>
          <w:trHeight w:val="276"/>
        </w:trPr>
        <w:tc>
          <w:tcPr>
            <w:tcW w:w="3938" w:type="dxa"/>
          </w:tcPr>
          <w:p w14:paraId="067C6EB5" w14:textId="77777777" w:rsidR="00B94014" w:rsidRPr="008D7267" w:rsidRDefault="00B94014" w:rsidP="00893ECC">
            <w:pPr>
              <w:jc w:val="center"/>
              <w:rPr>
                <w:rFonts w:ascii="Arial" w:hAnsi="Arial" w:cs="Arial"/>
                <w:sz w:val="24"/>
                <w:szCs w:val="24"/>
              </w:rPr>
            </w:pPr>
            <w:r>
              <w:rPr>
                <w:rFonts w:ascii="Arial" w:hAnsi="Arial" w:cs="Arial"/>
                <w:sz w:val="24"/>
                <w:szCs w:val="24"/>
              </w:rPr>
              <w:t>EET</w:t>
            </w:r>
          </w:p>
        </w:tc>
        <w:tc>
          <w:tcPr>
            <w:tcW w:w="3501" w:type="dxa"/>
          </w:tcPr>
          <w:p w14:paraId="6EAFC5C8" w14:textId="7857A5A0" w:rsidR="00B94014" w:rsidRDefault="003712AE" w:rsidP="00893ECC">
            <w:pPr>
              <w:jc w:val="center"/>
              <w:rPr>
                <w:rFonts w:ascii="Arial" w:hAnsi="Arial" w:cs="Arial"/>
                <w:sz w:val="24"/>
                <w:szCs w:val="24"/>
              </w:rPr>
            </w:pPr>
            <w:r>
              <w:rPr>
                <w:rFonts w:ascii="Arial" w:hAnsi="Arial" w:cs="Arial"/>
                <w:sz w:val="24"/>
                <w:szCs w:val="24"/>
              </w:rPr>
              <w:t>8</w:t>
            </w:r>
            <w:r w:rsidR="007B52DB">
              <w:rPr>
                <w:rFonts w:ascii="Arial" w:hAnsi="Arial" w:cs="Arial"/>
                <w:sz w:val="24"/>
                <w:szCs w:val="24"/>
              </w:rPr>
              <w:t>1.3</w:t>
            </w:r>
          </w:p>
        </w:tc>
      </w:tr>
      <w:tr w:rsidR="00B94014" w14:paraId="5CBCD86C" w14:textId="77777777" w:rsidTr="00893ECC">
        <w:trPr>
          <w:trHeight w:val="110"/>
        </w:trPr>
        <w:tc>
          <w:tcPr>
            <w:tcW w:w="7439" w:type="dxa"/>
            <w:gridSpan w:val="2"/>
            <w:shd w:val="clear" w:color="auto" w:fill="D9D9D9" w:themeFill="background1" w:themeFillShade="D9"/>
          </w:tcPr>
          <w:p w14:paraId="7EC81439" w14:textId="77777777" w:rsidR="00B94014" w:rsidRDefault="00B94014" w:rsidP="00893ECC">
            <w:pPr>
              <w:jc w:val="center"/>
              <w:rPr>
                <w:rFonts w:ascii="Arial" w:hAnsi="Arial" w:cs="Arial"/>
                <w:sz w:val="24"/>
                <w:szCs w:val="24"/>
              </w:rPr>
            </w:pPr>
          </w:p>
        </w:tc>
      </w:tr>
      <w:tr w:rsidR="00C60762" w14:paraId="1CF6EBB0" w14:textId="77777777" w:rsidTr="00893ECC">
        <w:trPr>
          <w:trHeight w:val="276"/>
        </w:trPr>
        <w:tc>
          <w:tcPr>
            <w:tcW w:w="3938" w:type="dxa"/>
          </w:tcPr>
          <w:p w14:paraId="53C7A20A" w14:textId="77777777" w:rsidR="00C60762" w:rsidRPr="008D7267" w:rsidRDefault="00C60762" w:rsidP="00893ECC">
            <w:pPr>
              <w:jc w:val="center"/>
              <w:rPr>
                <w:rFonts w:ascii="Arial" w:hAnsi="Arial" w:cs="Arial"/>
                <w:sz w:val="24"/>
                <w:szCs w:val="24"/>
              </w:rPr>
            </w:pPr>
            <w:r w:rsidRPr="008D7267">
              <w:rPr>
                <w:rFonts w:ascii="Arial" w:hAnsi="Arial" w:cs="Arial"/>
                <w:sz w:val="24"/>
                <w:szCs w:val="24"/>
              </w:rPr>
              <w:t>Education</w:t>
            </w:r>
          </w:p>
        </w:tc>
        <w:tc>
          <w:tcPr>
            <w:tcW w:w="3501" w:type="dxa"/>
          </w:tcPr>
          <w:p w14:paraId="2CA04EAC" w14:textId="1028681C" w:rsidR="00C60762" w:rsidRPr="008D7267" w:rsidRDefault="001B1B4A" w:rsidP="00893ECC">
            <w:pPr>
              <w:jc w:val="center"/>
              <w:rPr>
                <w:rFonts w:ascii="Arial" w:hAnsi="Arial" w:cs="Arial"/>
                <w:sz w:val="24"/>
                <w:szCs w:val="24"/>
              </w:rPr>
            </w:pPr>
            <w:r>
              <w:rPr>
                <w:rFonts w:ascii="Arial" w:hAnsi="Arial" w:cs="Arial"/>
                <w:sz w:val="24"/>
                <w:szCs w:val="24"/>
              </w:rPr>
              <w:t>75</w:t>
            </w:r>
          </w:p>
        </w:tc>
      </w:tr>
      <w:tr w:rsidR="00C60762" w14:paraId="6D85666D" w14:textId="77777777" w:rsidTr="00893ECC">
        <w:trPr>
          <w:trHeight w:val="276"/>
        </w:trPr>
        <w:tc>
          <w:tcPr>
            <w:tcW w:w="3938" w:type="dxa"/>
          </w:tcPr>
          <w:p w14:paraId="47BC7230" w14:textId="77777777" w:rsidR="00C60762" w:rsidRPr="008D7267" w:rsidRDefault="00C60762" w:rsidP="00893ECC">
            <w:pPr>
              <w:jc w:val="center"/>
              <w:rPr>
                <w:rFonts w:ascii="Arial" w:hAnsi="Arial" w:cs="Arial"/>
                <w:sz w:val="24"/>
                <w:szCs w:val="24"/>
              </w:rPr>
            </w:pPr>
            <w:r w:rsidRPr="008D7267">
              <w:rPr>
                <w:rFonts w:ascii="Arial" w:hAnsi="Arial" w:cs="Arial"/>
                <w:sz w:val="24"/>
                <w:szCs w:val="24"/>
              </w:rPr>
              <w:t>Employment</w:t>
            </w:r>
          </w:p>
        </w:tc>
        <w:tc>
          <w:tcPr>
            <w:tcW w:w="3501" w:type="dxa"/>
          </w:tcPr>
          <w:p w14:paraId="23757E92" w14:textId="77777777" w:rsidR="00C60762" w:rsidRPr="008D7267" w:rsidRDefault="003712AE" w:rsidP="00893ECC">
            <w:pPr>
              <w:jc w:val="center"/>
              <w:rPr>
                <w:rFonts w:ascii="Arial" w:hAnsi="Arial" w:cs="Arial"/>
                <w:sz w:val="24"/>
                <w:szCs w:val="24"/>
              </w:rPr>
            </w:pPr>
            <w:r>
              <w:rPr>
                <w:rFonts w:ascii="Arial" w:hAnsi="Arial" w:cs="Arial"/>
                <w:sz w:val="24"/>
                <w:szCs w:val="24"/>
              </w:rPr>
              <w:t>0</w:t>
            </w:r>
          </w:p>
        </w:tc>
      </w:tr>
      <w:tr w:rsidR="00C60762" w14:paraId="7FB3D049" w14:textId="77777777" w:rsidTr="00893ECC">
        <w:trPr>
          <w:trHeight w:val="276"/>
        </w:trPr>
        <w:tc>
          <w:tcPr>
            <w:tcW w:w="3938" w:type="dxa"/>
          </w:tcPr>
          <w:p w14:paraId="31B75710" w14:textId="77777777" w:rsidR="00C60762" w:rsidRPr="008D7267" w:rsidRDefault="00C60762" w:rsidP="00893ECC">
            <w:pPr>
              <w:jc w:val="center"/>
              <w:rPr>
                <w:rFonts w:ascii="Arial" w:hAnsi="Arial" w:cs="Arial"/>
                <w:sz w:val="24"/>
                <w:szCs w:val="24"/>
              </w:rPr>
            </w:pPr>
            <w:r w:rsidRPr="008D7267">
              <w:rPr>
                <w:rFonts w:ascii="Arial" w:hAnsi="Arial" w:cs="Arial"/>
                <w:sz w:val="24"/>
                <w:szCs w:val="24"/>
              </w:rPr>
              <w:t>Training</w:t>
            </w:r>
          </w:p>
        </w:tc>
        <w:tc>
          <w:tcPr>
            <w:tcW w:w="3501" w:type="dxa"/>
          </w:tcPr>
          <w:p w14:paraId="6193D734" w14:textId="447E675F" w:rsidR="00C60762" w:rsidRPr="008D7267" w:rsidRDefault="001B1B4A" w:rsidP="00893ECC">
            <w:pPr>
              <w:jc w:val="center"/>
              <w:rPr>
                <w:rFonts w:ascii="Arial" w:hAnsi="Arial" w:cs="Arial"/>
                <w:sz w:val="24"/>
                <w:szCs w:val="24"/>
              </w:rPr>
            </w:pPr>
            <w:r>
              <w:rPr>
                <w:rFonts w:ascii="Arial" w:hAnsi="Arial" w:cs="Arial"/>
                <w:sz w:val="24"/>
                <w:szCs w:val="24"/>
              </w:rPr>
              <w:t>6.3</w:t>
            </w:r>
          </w:p>
        </w:tc>
      </w:tr>
      <w:tr w:rsidR="00A206B2" w14:paraId="34D18F9C" w14:textId="77777777" w:rsidTr="00893ECC">
        <w:trPr>
          <w:trHeight w:val="276"/>
        </w:trPr>
        <w:tc>
          <w:tcPr>
            <w:tcW w:w="7439" w:type="dxa"/>
            <w:gridSpan w:val="2"/>
            <w:shd w:val="clear" w:color="auto" w:fill="D9D9D9" w:themeFill="background1" w:themeFillShade="D9"/>
          </w:tcPr>
          <w:p w14:paraId="304A7E07" w14:textId="77777777" w:rsidR="00A206B2" w:rsidRDefault="00A206B2" w:rsidP="00893ECC">
            <w:pPr>
              <w:jc w:val="center"/>
              <w:rPr>
                <w:rFonts w:ascii="Arial" w:hAnsi="Arial" w:cs="Arial"/>
                <w:sz w:val="24"/>
                <w:szCs w:val="24"/>
              </w:rPr>
            </w:pPr>
          </w:p>
        </w:tc>
      </w:tr>
      <w:tr w:rsidR="00C60762" w14:paraId="673FDBA6" w14:textId="77777777" w:rsidTr="00893ECC">
        <w:trPr>
          <w:trHeight w:val="291"/>
        </w:trPr>
        <w:tc>
          <w:tcPr>
            <w:tcW w:w="3938" w:type="dxa"/>
          </w:tcPr>
          <w:p w14:paraId="667F2EEF" w14:textId="77777777" w:rsidR="00C60762" w:rsidRPr="008D7267" w:rsidRDefault="00C60762" w:rsidP="00893ECC">
            <w:pPr>
              <w:jc w:val="center"/>
              <w:rPr>
                <w:rFonts w:ascii="Arial" w:hAnsi="Arial" w:cs="Arial"/>
                <w:sz w:val="24"/>
                <w:szCs w:val="24"/>
              </w:rPr>
            </w:pPr>
            <w:r w:rsidRPr="008D7267">
              <w:rPr>
                <w:rFonts w:ascii="Arial" w:hAnsi="Arial" w:cs="Arial"/>
                <w:sz w:val="24"/>
                <w:szCs w:val="24"/>
              </w:rPr>
              <w:t>NEET</w:t>
            </w:r>
          </w:p>
        </w:tc>
        <w:tc>
          <w:tcPr>
            <w:tcW w:w="3501" w:type="dxa"/>
          </w:tcPr>
          <w:p w14:paraId="383869CE" w14:textId="6CF3AA19" w:rsidR="00C60762" w:rsidRPr="008D7267" w:rsidRDefault="003712AE" w:rsidP="00893ECC">
            <w:pPr>
              <w:jc w:val="center"/>
              <w:rPr>
                <w:rFonts w:ascii="Arial" w:hAnsi="Arial" w:cs="Arial"/>
                <w:sz w:val="24"/>
                <w:szCs w:val="24"/>
              </w:rPr>
            </w:pPr>
            <w:r>
              <w:rPr>
                <w:rFonts w:ascii="Arial" w:hAnsi="Arial" w:cs="Arial"/>
                <w:sz w:val="24"/>
                <w:szCs w:val="24"/>
              </w:rPr>
              <w:t>1</w:t>
            </w:r>
            <w:r w:rsidR="00715267">
              <w:rPr>
                <w:rFonts w:ascii="Arial" w:hAnsi="Arial" w:cs="Arial"/>
                <w:sz w:val="24"/>
                <w:szCs w:val="24"/>
              </w:rPr>
              <w:t>8.7</w:t>
            </w:r>
          </w:p>
        </w:tc>
      </w:tr>
      <w:tr w:rsidR="00C60762" w14:paraId="38264281" w14:textId="77777777" w:rsidTr="00893ECC">
        <w:trPr>
          <w:trHeight w:val="260"/>
        </w:trPr>
        <w:tc>
          <w:tcPr>
            <w:tcW w:w="3938" w:type="dxa"/>
          </w:tcPr>
          <w:p w14:paraId="17DA6B04" w14:textId="77777777" w:rsidR="00C60762" w:rsidRPr="008D7267" w:rsidRDefault="00C60762" w:rsidP="00893ECC">
            <w:pPr>
              <w:jc w:val="center"/>
              <w:rPr>
                <w:rFonts w:ascii="Arial" w:hAnsi="Arial" w:cs="Arial"/>
                <w:sz w:val="24"/>
                <w:szCs w:val="24"/>
              </w:rPr>
            </w:pPr>
            <w:r w:rsidRPr="008D7267">
              <w:rPr>
                <w:rFonts w:ascii="Arial" w:hAnsi="Arial" w:cs="Arial"/>
                <w:sz w:val="24"/>
                <w:szCs w:val="24"/>
              </w:rPr>
              <w:t>Unknown</w:t>
            </w:r>
          </w:p>
        </w:tc>
        <w:tc>
          <w:tcPr>
            <w:tcW w:w="3501" w:type="dxa"/>
          </w:tcPr>
          <w:p w14:paraId="314827A9" w14:textId="77777777" w:rsidR="00C60762" w:rsidRPr="008D7267" w:rsidRDefault="2E8BA587" w:rsidP="00893ECC">
            <w:pPr>
              <w:jc w:val="center"/>
              <w:rPr>
                <w:rFonts w:ascii="Arial" w:hAnsi="Arial" w:cs="Arial"/>
                <w:sz w:val="24"/>
                <w:szCs w:val="24"/>
              </w:rPr>
            </w:pPr>
            <w:r w:rsidRPr="5F19D943">
              <w:rPr>
                <w:rFonts w:ascii="Arial" w:hAnsi="Arial" w:cs="Arial"/>
                <w:sz w:val="24"/>
                <w:szCs w:val="24"/>
              </w:rPr>
              <w:t>0</w:t>
            </w:r>
          </w:p>
        </w:tc>
      </w:tr>
    </w:tbl>
    <w:p w14:paraId="2ED22CF9" w14:textId="77777777" w:rsidR="00C0575C" w:rsidRDefault="00C0575C" w:rsidP="009D7D44">
      <w:pPr>
        <w:jc w:val="both"/>
      </w:pPr>
    </w:p>
    <w:p w14:paraId="30DCF9F9" w14:textId="77777777" w:rsidR="00B75E10" w:rsidRDefault="00B75E10" w:rsidP="76F29117">
      <w:pPr>
        <w:jc w:val="center"/>
      </w:pPr>
    </w:p>
    <w:p w14:paraId="286E82AD" w14:textId="050AD709" w:rsidR="76C51F57" w:rsidRDefault="41802D66" w:rsidP="76C51F57">
      <w:pPr>
        <w:jc w:val="both"/>
        <w:rPr>
          <w:rFonts w:ascii="Arial" w:hAnsi="Arial" w:cs="Arial"/>
          <w:sz w:val="24"/>
          <w:szCs w:val="24"/>
        </w:rPr>
      </w:pPr>
      <w:r w:rsidRPr="5ABD8E94">
        <w:rPr>
          <w:rFonts w:ascii="Arial" w:hAnsi="Arial" w:cs="Arial"/>
          <w:sz w:val="24"/>
          <w:szCs w:val="24"/>
        </w:rPr>
        <w:t xml:space="preserve">The number of students going on to study </w:t>
      </w:r>
      <w:r w:rsidR="2A709898" w:rsidRPr="5ABD8E94">
        <w:rPr>
          <w:rFonts w:ascii="Arial" w:hAnsi="Arial" w:cs="Arial"/>
          <w:sz w:val="24"/>
          <w:szCs w:val="24"/>
        </w:rPr>
        <w:t>at Stockton Riverside College</w:t>
      </w:r>
      <w:r w:rsidR="00B75E10">
        <w:rPr>
          <w:rFonts w:ascii="Arial" w:hAnsi="Arial" w:cs="Arial"/>
          <w:sz w:val="24"/>
          <w:szCs w:val="24"/>
        </w:rPr>
        <w:t xml:space="preserve"> continues to</w:t>
      </w:r>
      <w:r w:rsidR="2A709898" w:rsidRPr="5ABD8E94">
        <w:rPr>
          <w:rFonts w:ascii="Arial" w:hAnsi="Arial" w:cs="Arial"/>
          <w:sz w:val="24"/>
          <w:szCs w:val="24"/>
        </w:rPr>
        <w:t xml:space="preserve"> reflect our close ties with that provider</w:t>
      </w:r>
      <w:r w:rsidR="39E376F5" w:rsidRPr="5ABD8E94">
        <w:rPr>
          <w:rFonts w:ascii="Arial" w:hAnsi="Arial" w:cs="Arial"/>
          <w:sz w:val="24"/>
          <w:szCs w:val="24"/>
        </w:rPr>
        <w:t xml:space="preserve">. </w:t>
      </w:r>
      <w:r w:rsidR="00F2358F">
        <w:rPr>
          <w:rFonts w:ascii="Arial" w:hAnsi="Arial" w:cs="Arial"/>
          <w:sz w:val="24"/>
          <w:szCs w:val="24"/>
        </w:rPr>
        <w:t>As in line with previous years,</w:t>
      </w:r>
      <w:r w:rsidR="5D606D96" w:rsidRPr="5ABD8E94">
        <w:rPr>
          <w:rFonts w:ascii="Arial" w:hAnsi="Arial" w:cs="Arial"/>
          <w:sz w:val="24"/>
          <w:szCs w:val="24"/>
        </w:rPr>
        <w:t xml:space="preserve"> </w:t>
      </w:r>
      <w:r w:rsidR="00F2358F">
        <w:rPr>
          <w:rFonts w:ascii="Arial" w:hAnsi="Arial" w:cs="Arial"/>
          <w:sz w:val="24"/>
          <w:szCs w:val="24"/>
        </w:rPr>
        <w:t>a large number of</w:t>
      </w:r>
      <w:r w:rsidR="39E376F5" w:rsidRPr="5ABD8E94">
        <w:rPr>
          <w:rFonts w:ascii="Arial" w:hAnsi="Arial" w:cs="Arial"/>
          <w:sz w:val="24"/>
          <w:szCs w:val="24"/>
        </w:rPr>
        <w:t xml:space="preserve"> students will be studying c</w:t>
      </w:r>
      <w:r w:rsidRPr="5ABD8E94">
        <w:rPr>
          <w:rFonts w:ascii="Arial" w:hAnsi="Arial" w:cs="Arial"/>
          <w:sz w:val="24"/>
          <w:szCs w:val="24"/>
        </w:rPr>
        <w:t xml:space="preserve">onstruction and </w:t>
      </w:r>
      <w:r w:rsidR="6EC44C85" w:rsidRPr="5ABD8E94">
        <w:rPr>
          <w:rFonts w:ascii="Arial" w:hAnsi="Arial" w:cs="Arial"/>
          <w:sz w:val="24"/>
          <w:szCs w:val="24"/>
        </w:rPr>
        <w:t>c</w:t>
      </w:r>
      <w:r w:rsidRPr="5ABD8E94">
        <w:rPr>
          <w:rFonts w:ascii="Arial" w:hAnsi="Arial" w:cs="Arial"/>
          <w:sz w:val="24"/>
          <w:szCs w:val="24"/>
        </w:rPr>
        <w:t>atering</w:t>
      </w:r>
      <w:r w:rsidR="5FF753D9" w:rsidRPr="5ABD8E94">
        <w:rPr>
          <w:rFonts w:ascii="Arial" w:hAnsi="Arial" w:cs="Arial"/>
          <w:sz w:val="24"/>
          <w:szCs w:val="24"/>
        </w:rPr>
        <w:t xml:space="preserve"> once again</w:t>
      </w:r>
      <w:r w:rsidR="34971747" w:rsidRPr="5ABD8E94">
        <w:rPr>
          <w:rFonts w:ascii="Arial" w:hAnsi="Arial" w:cs="Arial"/>
          <w:sz w:val="24"/>
          <w:szCs w:val="24"/>
        </w:rPr>
        <w:t>,</w:t>
      </w:r>
      <w:r w:rsidR="5FF753D9" w:rsidRPr="5ABD8E94">
        <w:rPr>
          <w:rFonts w:ascii="Arial" w:hAnsi="Arial" w:cs="Arial"/>
          <w:sz w:val="24"/>
          <w:szCs w:val="24"/>
        </w:rPr>
        <w:t xml:space="preserve"> which </w:t>
      </w:r>
      <w:r w:rsidRPr="5ABD8E94">
        <w:rPr>
          <w:rFonts w:ascii="Arial" w:hAnsi="Arial" w:cs="Arial"/>
          <w:sz w:val="24"/>
          <w:szCs w:val="24"/>
        </w:rPr>
        <w:t>further supports why we deliver these popular options at KS4</w:t>
      </w:r>
      <w:r w:rsidR="00483A6D">
        <w:rPr>
          <w:rFonts w:ascii="Arial" w:hAnsi="Arial" w:cs="Arial"/>
          <w:sz w:val="24"/>
          <w:szCs w:val="24"/>
        </w:rPr>
        <w:t>, thus facilitating this ‘pathway’</w:t>
      </w:r>
    </w:p>
    <w:p w14:paraId="3297E9AF" w14:textId="0BE82859" w:rsidR="6618632E" w:rsidRDefault="00B75E10" w:rsidP="76C51F57">
      <w:pPr>
        <w:jc w:val="both"/>
        <w:rPr>
          <w:rFonts w:ascii="Arial" w:hAnsi="Arial" w:cs="Arial"/>
          <w:sz w:val="24"/>
          <w:szCs w:val="24"/>
        </w:rPr>
      </w:pPr>
      <w:r>
        <w:rPr>
          <w:rFonts w:ascii="Arial" w:hAnsi="Arial" w:cs="Arial"/>
          <w:sz w:val="24"/>
          <w:szCs w:val="24"/>
        </w:rPr>
        <w:t>We</w:t>
      </w:r>
      <w:r w:rsidR="062646AD" w:rsidRPr="5ABD8E94">
        <w:rPr>
          <w:rFonts w:ascii="Arial" w:hAnsi="Arial" w:cs="Arial"/>
          <w:sz w:val="24"/>
          <w:szCs w:val="24"/>
        </w:rPr>
        <w:t xml:space="preserve"> continue to provide support to the teams that are involve</w:t>
      </w:r>
      <w:r>
        <w:rPr>
          <w:rFonts w:ascii="Arial" w:hAnsi="Arial" w:cs="Arial"/>
          <w:sz w:val="24"/>
          <w:szCs w:val="24"/>
        </w:rPr>
        <w:t>d with tho</w:t>
      </w:r>
      <w:r w:rsidR="062646AD" w:rsidRPr="5ABD8E94">
        <w:rPr>
          <w:rFonts w:ascii="Arial" w:hAnsi="Arial" w:cs="Arial"/>
          <w:sz w:val="24"/>
          <w:szCs w:val="24"/>
        </w:rPr>
        <w:t>se young people</w:t>
      </w:r>
      <w:r>
        <w:rPr>
          <w:rFonts w:ascii="Arial" w:hAnsi="Arial" w:cs="Arial"/>
          <w:sz w:val="24"/>
          <w:szCs w:val="24"/>
        </w:rPr>
        <w:t xml:space="preserve"> who have not secured a post-16 option. We help through EHCP discussions and support plans</w:t>
      </w:r>
      <w:r w:rsidR="062646AD" w:rsidRPr="5ABD8E94">
        <w:rPr>
          <w:rFonts w:ascii="Arial" w:hAnsi="Arial" w:cs="Arial"/>
          <w:sz w:val="24"/>
          <w:szCs w:val="24"/>
        </w:rPr>
        <w:t xml:space="preserve"> to ensure that thei</w:t>
      </w:r>
      <w:r w:rsidR="06AA78CF" w:rsidRPr="5ABD8E94">
        <w:rPr>
          <w:rFonts w:ascii="Arial" w:hAnsi="Arial" w:cs="Arial"/>
          <w:sz w:val="24"/>
          <w:szCs w:val="24"/>
        </w:rPr>
        <w:t>r long-term future is not impacted</w:t>
      </w:r>
      <w:r w:rsidR="35560293" w:rsidRPr="5ABD8E94">
        <w:rPr>
          <w:rFonts w:ascii="Arial" w:hAnsi="Arial" w:cs="Arial"/>
          <w:sz w:val="24"/>
          <w:szCs w:val="24"/>
        </w:rPr>
        <w:t xml:space="preserve"> </w:t>
      </w:r>
      <w:r>
        <w:rPr>
          <w:rFonts w:ascii="Arial" w:hAnsi="Arial" w:cs="Arial"/>
          <w:sz w:val="24"/>
          <w:szCs w:val="24"/>
        </w:rPr>
        <w:t>by their short-term decisions.</w:t>
      </w:r>
    </w:p>
    <w:p w14:paraId="08ECB951" w14:textId="77777777" w:rsidR="76C51F57" w:rsidRDefault="76C51F57">
      <w:r>
        <w:br w:type="page"/>
      </w:r>
    </w:p>
    <w:p w14:paraId="7C8E0AA0" w14:textId="77777777" w:rsidR="005D264B" w:rsidRPr="008D7267" w:rsidRDefault="005D264B" w:rsidP="5ABD8E94">
      <w:pPr>
        <w:ind w:firstLine="567"/>
        <w:jc w:val="both"/>
        <w:rPr>
          <w:rFonts w:ascii="Arial" w:hAnsi="Arial" w:cs="Arial"/>
          <w:b/>
          <w:bCs/>
          <w:sz w:val="28"/>
          <w:szCs w:val="28"/>
        </w:rPr>
      </w:pPr>
      <w:r w:rsidRPr="5ABD8E94">
        <w:rPr>
          <w:rFonts w:ascii="Arial" w:hAnsi="Arial" w:cs="Arial"/>
          <w:b/>
          <w:bCs/>
          <w:sz w:val="28"/>
          <w:szCs w:val="28"/>
        </w:rPr>
        <w:lastRenderedPageBreak/>
        <w:t>Attendance</w:t>
      </w:r>
    </w:p>
    <w:p w14:paraId="703A90C9" w14:textId="692813F6" w:rsidR="00141AE3" w:rsidRDefault="005D264B" w:rsidP="009D7D44">
      <w:pPr>
        <w:ind w:left="567"/>
        <w:jc w:val="both"/>
        <w:rPr>
          <w:rFonts w:ascii="Arial" w:hAnsi="Arial" w:cs="Arial"/>
          <w:sz w:val="24"/>
          <w:szCs w:val="24"/>
        </w:rPr>
      </w:pPr>
      <w:r w:rsidRPr="008D7267">
        <w:rPr>
          <w:rFonts w:ascii="Arial" w:hAnsi="Arial" w:cs="Arial"/>
          <w:sz w:val="24"/>
          <w:szCs w:val="24"/>
        </w:rPr>
        <w:t xml:space="preserve">Attendance remained a key </w:t>
      </w:r>
      <w:r w:rsidR="00483A6D">
        <w:rPr>
          <w:rFonts w:ascii="Arial" w:hAnsi="Arial" w:cs="Arial"/>
          <w:sz w:val="24"/>
          <w:szCs w:val="24"/>
        </w:rPr>
        <w:t>area</w:t>
      </w:r>
      <w:r w:rsidR="00483A6D" w:rsidRPr="008D7267">
        <w:rPr>
          <w:rFonts w:ascii="Arial" w:hAnsi="Arial" w:cs="Arial"/>
          <w:sz w:val="24"/>
          <w:szCs w:val="24"/>
        </w:rPr>
        <w:t xml:space="preserve"> </w:t>
      </w:r>
      <w:r w:rsidR="00483A6D">
        <w:rPr>
          <w:rFonts w:ascii="Arial" w:hAnsi="Arial" w:cs="Arial"/>
          <w:sz w:val="24"/>
          <w:szCs w:val="24"/>
        </w:rPr>
        <w:t>for</w:t>
      </w:r>
      <w:r w:rsidR="00483A6D" w:rsidRPr="008D7267">
        <w:rPr>
          <w:rFonts w:ascii="Arial" w:hAnsi="Arial" w:cs="Arial"/>
          <w:sz w:val="24"/>
          <w:szCs w:val="24"/>
        </w:rPr>
        <w:t xml:space="preserve"> </w:t>
      </w:r>
      <w:r w:rsidRPr="008D7267">
        <w:rPr>
          <w:rFonts w:ascii="Arial" w:hAnsi="Arial" w:cs="Arial"/>
          <w:sz w:val="24"/>
          <w:szCs w:val="24"/>
        </w:rPr>
        <w:t xml:space="preserve">Westlands Academy and all staff are focused on ensuring good attendance for all students. Many students who join Westlands have had negative experiences throughout their education, with some missing months and whole years </w:t>
      </w:r>
      <w:r w:rsidR="008D7267">
        <w:rPr>
          <w:rFonts w:ascii="Arial" w:hAnsi="Arial" w:cs="Arial"/>
          <w:sz w:val="24"/>
          <w:szCs w:val="24"/>
        </w:rPr>
        <w:t>of</w:t>
      </w:r>
      <w:r w:rsidRPr="008D7267">
        <w:rPr>
          <w:rFonts w:ascii="Arial" w:hAnsi="Arial" w:cs="Arial"/>
          <w:sz w:val="24"/>
          <w:szCs w:val="24"/>
        </w:rPr>
        <w:t xml:space="preserve"> formal school</w:t>
      </w:r>
      <w:r w:rsidR="008D7267">
        <w:rPr>
          <w:rFonts w:ascii="Arial" w:hAnsi="Arial" w:cs="Arial"/>
          <w:sz w:val="24"/>
          <w:szCs w:val="24"/>
        </w:rPr>
        <w:t>ing</w:t>
      </w:r>
      <w:r w:rsidRPr="008D7267">
        <w:rPr>
          <w:rFonts w:ascii="Arial" w:hAnsi="Arial" w:cs="Arial"/>
          <w:sz w:val="24"/>
          <w:szCs w:val="24"/>
        </w:rPr>
        <w:t>, and other</w:t>
      </w:r>
      <w:r w:rsidR="00CA6D14" w:rsidRPr="008D7267">
        <w:rPr>
          <w:rFonts w:ascii="Arial" w:hAnsi="Arial" w:cs="Arial"/>
          <w:sz w:val="24"/>
          <w:szCs w:val="24"/>
        </w:rPr>
        <w:t>s</w:t>
      </w:r>
      <w:r w:rsidRPr="008D7267">
        <w:rPr>
          <w:rFonts w:ascii="Arial" w:hAnsi="Arial" w:cs="Arial"/>
          <w:sz w:val="24"/>
          <w:szCs w:val="24"/>
        </w:rPr>
        <w:t xml:space="preserve"> receiving a small amount of education through home tutoring. </w:t>
      </w:r>
    </w:p>
    <w:p w14:paraId="11D1682F" w14:textId="5D864AAC" w:rsidR="00141AE3" w:rsidRDefault="00141AE3" w:rsidP="009D7D44">
      <w:pPr>
        <w:ind w:left="567"/>
        <w:jc w:val="both"/>
        <w:rPr>
          <w:rFonts w:ascii="Arial" w:hAnsi="Arial" w:cs="Arial"/>
          <w:sz w:val="24"/>
          <w:szCs w:val="24"/>
        </w:rPr>
      </w:pPr>
      <w:r>
        <w:rPr>
          <w:rFonts w:ascii="Arial" w:hAnsi="Arial" w:cs="Arial"/>
          <w:sz w:val="24"/>
          <w:szCs w:val="24"/>
        </w:rPr>
        <w:t xml:space="preserve">We understand that, due to the school population being relatively small in comparison to mainstream counterparts, small variations in individual attendances can have a disproportionally large effect on the overall school figure. For example, with just 32 combined extra sessions (16 days) by </w:t>
      </w:r>
      <w:r w:rsidR="002D31C6">
        <w:rPr>
          <w:rFonts w:ascii="Arial" w:hAnsi="Arial" w:cs="Arial"/>
          <w:sz w:val="24"/>
          <w:szCs w:val="24"/>
        </w:rPr>
        <w:t>four</w:t>
      </w:r>
      <w:r>
        <w:rPr>
          <w:rFonts w:ascii="Arial" w:hAnsi="Arial" w:cs="Arial"/>
          <w:sz w:val="24"/>
          <w:szCs w:val="24"/>
        </w:rPr>
        <w:t xml:space="preserve"> students, the attendance would rise to over 73% and the number of students classed as persistently absent</w:t>
      </w:r>
      <w:r w:rsidR="002D31C6">
        <w:rPr>
          <w:rFonts w:ascii="Arial" w:hAnsi="Arial" w:cs="Arial"/>
          <w:sz w:val="24"/>
          <w:szCs w:val="24"/>
        </w:rPr>
        <w:t xml:space="preserve"> would</w:t>
      </w:r>
      <w:r>
        <w:rPr>
          <w:rFonts w:ascii="Arial" w:hAnsi="Arial" w:cs="Arial"/>
          <w:sz w:val="24"/>
          <w:szCs w:val="24"/>
        </w:rPr>
        <w:t xml:space="preserve"> fall to below 50%</w:t>
      </w:r>
      <w:r w:rsidR="004C6FC4">
        <w:rPr>
          <w:rFonts w:ascii="Arial" w:hAnsi="Arial" w:cs="Arial"/>
          <w:sz w:val="24"/>
          <w:szCs w:val="24"/>
        </w:rPr>
        <w:t>.</w:t>
      </w:r>
    </w:p>
    <w:p w14:paraId="7D373FC1" w14:textId="5935A408" w:rsidR="0049461D" w:rsidRDefault="0049461D" w:rsidP="009D7D44">
      <w:pPr>
        <w:ind w:left="567"/>
        <w:jc w:val="both"/>
        <w:rPr>
          <w:rFonts w:ascii="Arial" w:hAnsi="Arial" w:cs="Arial"/>
          <w:sz w:val="24"/>
          <w:szCs w:val="24"/>
        </w:rPr>
      </w:pPr>
      <w:r>
        <w:rPr>
          <w:rFonts w:ascii="Arial" w:hAnsi="Arial" w:cs="Arial"/>
          <w:sz w:val="24"/>
          <w:szCs w:val="24"/>
        </w:rPr>
        <w:t xml:space="preserve">The Attendance Team at Westlands hold a weekly review of whole school attendance, highlight those challenges, and discuss the options that would help improve individual attendance. Form teams also act as the first point of contact with the parents/carers to discuss issues around attendance that they are highlighted to by the weekly attendance emails received. Our first day response team also provide a daily contact with parents/carers to ensure the importance of attendance is </w:t>
      </w:r>
      <w:r w:rsidR="00091EDD">
        <w:rPr>
          <w:rFonts w:ascii="Arial" w:hAnsi="Arial" w:cs="Arial"/>
          <w:sz w:val="24"/>
          <w:szCs w:val="24"/>
        </w:rPr>
        <w:t>discussed.</w:t>
      </w:r>
    </w:p>
    <w:p w14:paraId="000CD822" w14:textId="07F92CC5" w:rsidR="004C6FC4" w:rsidRDefault="004C6FC4" w:rsidP="009D7D44">
      <w:pPr>
        <w:ind w:left="567"/>
        <w:jc w:val="both"/>
        <w:rPr>
          <w:rFonts w:ascii="Arial" w:hAnsi="Arial" w:cs="Arial"/>
          <w:sz w:val="24"/>
          <w:szCs w:val="24"/>
        </w:rPr>
      </w:pPr>
      <w:r>
        <w:rPr>
          <w:rFonts w:ascii="Arial" w:hAnsi="Arial" w:cs="Arial"/>
          <w:sz w:val="24"/>
          <w:szCs w:val="24"/>
        </w:rPr>
        <w:t>To help us improve attendance in the cohort, we can offer a bespoke timetable utilising an arrange of interventions that can include a reduced timetable, alternative provisioning, or timetable amendments – including form group changes, the use of our separate learning facility (“The House”)</w:t>
      </w:r>
      <w:r w:rsidR="0049461D">
        <w:rPr>
          <w:rFonts w:ascii="Arial" w:hAnsi="Arial" w:cs="Arial"/>
          <w:sz w:val="24"/>
          <w:szCs w:val="24"/>
        </w:rPr>
        <w:t xml:space="preserve">. Students sign an agreement with the school and parents/carers to formalise the timetable. </w:t>
      </w:r>
    </w:p>
    <w:p w14:paraId="1E1218D2" w14:textId="3432120B" w:rsidR="00091EDD" w:rsidRDefault="0049461D" w:rsidP="009D7D44">
      <w:pPr>
        <w:ind w:left="567"/>
        <w:jc w:val="both"/>
        <w:rPr>
          <w:rFonts w:ascii="Arial" w:hAnsi="Arial" w:cs="Arial"/>
          <w:sz w:val="24"/>
          <w:szCs w:val="24"/>
        </w:rPr>
      </w:pPr>
      <w:r>
        <w:rPr>
          <w:rFonts w:ascii="Arial" w:hAnsi="Arial" w:cs="Arial"/>
          <w:sz w:val="24"/>
          <w:szCs w:val="24"/>
        </w:rPr>
        <w:t>A number of students have benefitted from these interventions including a student with 0% attendance over the previous 6 months who, when placed on a 60% part-time timetable, achieved nearly 90% of their timetable.</w:t>
      </w:r>
      <w:r w:rsidR="00091EDD">
        <w:rPr>
          <w:rFonts w:ascii="Arial" w:hAnsi="Arial" w:cs="Arial"/>
          <w:sz w:val="24"/>
          <w:szCs w:val="24"/>
        </w:rPr>
        <w:t xml:space="preserve"> We also had a number of students that benefit from reduced timetables being removed over a number of transition weeks to reintegrate them back into the school. This has helped those traditional school-refusers overcome their school anxiety and re-engage them in education.</w:t>
      </w:r>
    </w:p>
    <w:p w14:paraId="7FEAFD65" w14:textId="77777777" w:rsidR="00091EDD" w:rsidRDefault="00091EDD">
      <w:pPr>
        <w:rPr>
          <w:rFonts w:ascii="Arial" w:hAnsi="Arial" w:cs="Arial"/>
          <w:sz w:val="24"/>
          <w:szCs w:val="24"/>
        </w:rPr>
      </w:pPr>
      <w:r>
        <w:rPr>
          <w:rFonts w:ascii="Arial" w:hAnsi="Arial" w:cs="Arial"/>
          <w:sz w:val="24"/>
          <w:szCs w:val="24"/>
        </w:rPr>
        <w:br w:type="page"/>
      </w:r>
    </w:p>
    <w:tbl>
      <w:tblPr>
        <w:tblW w:w="9387" w:type="dxa"/>
        <w:tblInd w:w="416" w:type="dxa"/>
        <w:tblLook w:val="04A0" w:firstRow="1" w:lastRow="0" w:firstColumn="1" w:lastColumn="0" w:noHBand="0" w:noVBand="1"/>
      </w:tblPr>
      <w:tblGrid>
        <w:gridCol w:w="1559"/>
        <w:gridCol w:w="2336"/>
        <w:gridCol w:w="2983"/>
        <w:gridCol w:w="2509"/>
      </w:tblGrid>
      <w:tr w:rsidR="00287A0D" w:rsidRPr="00287A0D" w14:paraId="1A442578" w14:textId="77777777" w:rsidTr="7E82FD21">
        <w:trPr>
          <w:trHeight w:val="963"/>
        </w:trPr>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64E68B" w14:textId="77777777" w:rsidR="00287A0D" w:rsidRPr="00287A0D" w:rsidRDefault="00287A0D" w:rsidP="00287A0D">
            <w:pPr>
              <w:spacing w:after="0" w:line="240" w:lineRule="auto"/>
              <w:jc w:val="center"/>
              <w:rPr>
                <w:rFonts w:ascii="Arial" w:eastAsia="Times New Roman" w:hAnsi="Arial" w:cs="Arial"/>
                <w:b/>
                <w:bCs/>
                <w:color w:val="000000"/>
                <w:sz w:val="24"/>
                <w:szCs w:val="24"/>
                <w:lang w:eastAsia="en-GB"/>
              </w:rPr>
            </w:pPr>
            <w:r w:rsidRPr="00287A0D">
              <w:rPr>
                <w:rFonts w:ascii="Arial" w:eastAsia="Times New Roman" w:hAnsi="Arial" w:cs="Arial"/>
                <w:b/>
                <w:bCs/>
                <w:color w:val="000000"/>
                <w:sz w:val="24"/>
                <w:szCs w:val="24"/>
                <w:lang w:eastAsia="en-GB"/>
              </w:rPr>
              <w:lastRenderedPageBreak/>
              <w:t>Whole School</w:t>
            </w:r>
          </w:p>
        </w:tc>
        <w:tc>
          <w:tcPr>
            <w:tcW w:w="2336" w:type="dxa"/>
            <w:tcBorders>
              <w:top w:val="single" w:sz="8" w:space="0" w:color="auto"/>
              <w:left w:val="nil"/>
              <w:bottom w:val="single" w:sz="8" w:space="0" w:color="auto"/>
              <w:right w:val="single" w:sz="8" w:space="0" w:color="auto"/>
            </w:tcBorders>
            <w:shd w:val="clear" w:color="auto" w:fill="auto"/>
            <w:vAlign w:val="center"/>
            <w:hideMark/>
          </w:tcPr>
          <w:p w14:paraId="5FED46C0" w14:textId="77777777" w:rsidR="00287A0D" w:rsidRPr="00287A0D" w:rsidRDefault="00287A0D" w:rsidP="00287A0D">
            <w:pPr>
              <w:spacing w:after="0" w:line="240" w:lineRule="auto"/>
              <w:jc w:val="center"/>
              <w:rPr>
                <w:rFonts w:ascii="Arial" w:eastAsia="Times New Roman" w:hAnsi="Arial" w:cs="Arial"/>
                <w:b/>
                <w:bCs/>
                <w:color w:val="000000"/>
                <w:sz w:val="24"/>
                <w:szCs w:val="24"/>
                <w:lang w:eastAsia="en-GB"/>
              </w:rPr>
            </w:pPr>
            <w:r w:rsidRPr="00287A0D">
              <w:rPr>
                <w:rFonts w:ascii="Arial" w:eastAsia="Times New Roman" w:hAnsi="Arial" w:cs="Arial"/>
                <w:b/>
                <w:bCs/>
                <w:color w:val="000000"/>
                <w:sz w:val="24"/>
                <w:szCs w:val="24"/>
                <w:lang w:eastAsia="en-GB"/>
              </w:rPr>
              <w:t>Attendance</w:t>
            </w:r>
          </w:p>
        </w:tc>
        <w:tc>
          <w:tcPr>
            <w:tcW w:w="2983" w:type="dxa"/>
            <w:tcBorders>
              <w:top w:val="single" w:sz="8" w:space="0" w:color="auto"/>
              <w:left w:val="nil"/>
              <w:bottom w:val="single" w:sz="8" w:space="0" w:color="auto"/>
              <w:right w:val="single" w:sz="8" w:space="0" w:color="auto"/>
            </w:tcBorders>
            <w:shd w:val="clear" w:color="auto" w:fill="auto"/>
            <w:vAlign w:val="center"/>
            <w:hideMark/>
          </w:tcPr>
          <w:p w14:paraId="2CC00EF0" w14:textId="77777777" w:rsidR="00287A0D" w:rsidRPr="00287A0D" w:rsidRDefault="00287A0D" w:rsidP="00287A0D">
            <w:pPr>
              <w:spacing w:after="0" w:line="240" w:lineRule="auto"/>
              <w:jc w:val="center"/>
              <w:rPr>
                <w:rFonts w:ascii="Arial" w:eastAsia="Times New Roman" w:hAnsi="Arial" w:cs="Arial"/>
                <w:b/>
                <w:bCs/>
                <w:color w:val="000000"/>
                <w:sz w:val="24"/>
                <w:szCs w:val="24"/>
                <w:lang w:eastAsia="en-GB"/>
              </w:rPr>
            </w:pPr>
            <w:r w:rsidRPr="00287A0D">
              <w:rPr>
                <w:rFonts w:ascii="Arial" w:eastAsia="Times New Roman" w:hAnsi="Arial" w:cs="Arial"/>
                <w:b/>
                <w:bCs/>
                <w:color w:val="000000"/>
                <w:sz w:val="24"/>
                <w:szCs w:val="24"/>
                <w:lang w:eastAsia="en-GB"/>
              </w:rPr>
              <w:t>Unauthorised</w:t>
            </w:r>
          </w:p>
        </w:tc>
        <w:tc>
          <w:tcPr>
            <w:tcW w:w="2509" w:type="dxa"/>
            <w:tcBorders>
              <w:top w:val="single" w:sz="8" w:space="0" w:color="auto"/>
              <w:left w:val="nil"/>
              <w:bottom w:val="single" w:sz="8" w:space="0" w:color="auto"/>
              <w:right w:val="single" w:sz="8" w:space="0" w:color="auto"/>
            </w:tcBorders>
            <w:shd w:val="clear" w:color="auto" w:fill="auto"/>
            <w:vAlign w:val="center"/>
            <w:hideMark/>
          </w:tcPr>
          <w:p w14:paraId="5F09E933" w14:textId="77777777" w:rsidR="00287A0D" w:rsidRPr="00287A0D" w:rsidRDefault="00287A0D" w:rsidP="00287A0D">
            <w:pPr>
              <w:spacing w:after="0" w:line="240" w:lineRule="auto"/>
              <w:jc w:val="center"/>
              <w:rPr>
                <w:rFonts w:ascii="Arial" w:eastAsia="Times New Roman" w:hAnsi="Arial" w:cs="Arial"/>
                <w:b/>
                <w:bCs/>
                <w:color w:val="000000"/>
                <w:sz w:val="24"/>
                <w:szCs w:val="24"/>
                <w:lang w:eastAsia="en-GB"/>
              </w:rPr>
            </w:pPr>
            <w:r w:rsidRPr="00287A0D">
              <w:rPr>
                <w:rFonts w:ascii="Arial" w:eastAsia="Times New Roman" w:hAnsi="Arial" w:cs="Arial"/>
                <w:b/>
                <w:bCs/>
                <w:color w:val="000000"/>
                <w:sz w:val="24"/>
                <w:szCs w:val="24"/>
                <w:lang w:eastAsia="en-GB"/>
              </w:rPr>
              <w:t>Authorised</w:t>
            </w:r>
          </w:p>
        </w:tc>
      </w:tr>
      <w:tr w:rsidR="00287A0D" w:rsidRPr="00287A0D" w14:paraId="0B7D0C7D" w14:textId="77777777" w:rsidTr="7E82FD21">
        <w:trPr>
          <w:trHeight w:val="646"/>
        </w:trPr>
        <w:tc>
          <w:tcPr>
            <w:tcW w:w="1559" w:type="dxa"/>
            <w:tcBorders>
              <w:top w:val="nil"/>
              <w:left w:val="single" w:sz="8" w:space="0" w:color="auto"/>
              <w:bottom w:val="single" w:sz="8" w:space="0" w:color="auto"/>
              <w:right w:val="single" w:sz="8" w:space="0" w:color="auto"/>
            </w:tcBorders>
            <w:shd w:val="clear" w:color="auto" w:fill="auto"/>
            <w:vAlign w:val="center"/>
            <w:hideMark/>
          </w:tcPr>
          <w:p w14:paraId="435E1B33" w14:textId="77777777" w:rsidR="00287A0D" w:rsidRPr="00287A0D" w:rsidRDefault="00287A0D" w:rsidP="00287A0D">
            <w:pPr>
              <w:spacing w:after="0" w:line="240" w:lineRule="auto"/>
              <w:jc w:val="center"/>
              <w:rPr>
                <w:rFonts w:ascii="Arial" w:eastAsia="Times New Roman" w:hAnsi="Arial" w:cs="Arial"/>
                <w:b/>
                <w:bCs/>
                <w:color w:val="000000"/>
                <w:sz w:val="24"/>
                <w:szCs w:val="24"/>
                <w:lang w:eastAsia="en-GB"/>
              </w:rPr>
            </w:pPr>
            <w:r w:rsidRPr="00287A0D">
              <w:rPr>
                <w:rFonts w:ascii="Arial" w:eastAsia="Times New Roman" w:hAnsi="Arial" w:cs="Arial"/>
                <w:b/>
                <w:bCs/>
                <w:color w:val="000000"/>
                <w:sz w:val="24"/>
                <w:szCs w:val="24"/>
                <w:lang w:eastAsia="en-GB"/>
              </w:rPr>
              <w:t>2019-20</w:t>
            </w:r>
          </w:p>
        </w:tc>
        <w:tc>
          <w:tcPr>
            <w:tcW w:w="2336" w:type="dxa"/>
            <w:tcBorders>
              <w:top w:val="nil"/>
              <w:left w:val="nil"/>
              <w:bottom w:val="single" w:sz="8" w:space="0" w:color="auto"/>
              <w:right w:val="single" w:sz="8" w:space="0" w:color="auto"/>
            </w:tcBorders>
            <w:shd w:val="clear" w:color="auto" w:fill="auto"/>
            <w:vAlign w:val="center"/>
            <w:hideMark/>
          </w:tcPr>
          <w:p w14:paraId="0C464C9F" w14:textId="77777777" w:rsidR="00287A0D" w:rsidRPr="00287A0D" w:rsidRDefault="00287A0D" w:rsidP="00287A0D">
            <w:pPr>
              <w:spacing w:after="0" w:line="240" w:lineRule="auto"/>
              <w:jc w:val="center"/>
              <w:rPr>
                <w:rFonts w:ascii="Arial" w:eastAsia="Times New Roman" w:hAnsi="Arial" w:cs="Arial"/>
                <w:b/>
                <w:bCs/>
                <w:color w:val="000000"/>
                <w:sz w:val="24"/>
                <w:szCs w:val="24"/>
                <w:lang w:eastAsia="en-GB"/>
              </w:rPr>
            </w:pPr>
            <w:r w:rsidRPr="00287A0D">
              <w:rPr>
                <w:rFonts w:ascii="Arial" w:eastAsia="Times New Roman" w:hAnsi="Arial" w:cs="Arial"/>
                <w:b/>
                <w:bCs/>
                <w:color w:val="000000"/>
                <w:sz w:val="24"/>
                <w:szCs w:val="24"/>
                <w:lang w:eastAsia="en-GB"/>
              </w:rPr>
              <w:t>72.90%</w:t>
            </w:r>
          </w:p>
        </w:tc>
        <w:tc>
          <w:tcPr>
            <w:tcW w:w="2983" w:type="dxa"/>
            <w:tcBorders>
              <w:top w:val="nil"/>
              <w:left w:val="nil"/>
              <w:bottom w:val="single" w:sz="8" w:space="0" w:color="auto"/>
              <w:right w:val="single" w:sz="8" w:space="0" w:color="auto"/>
            </w:tcBorders>
            <w:shd w:val="clear" w:color="auto" w:fill="auto"/>
            <w:vAlign w:val="center"/>
            <w:hideMark/>
          </w:tcPr>
          <w:p w14:paraId="7FF6221C" w14:textId="77777777" w:rsidR="00287A0D" w:rsidRPr="00287A0D" w:rsidRDefault="00287A0D" w:rsidP="00287A0D">
            <w:pPr>
              <w:spacing w:after="0" w:line="240" w:lineRule="auto"/>
              <w:jc w:val="center"/>
              <w:rPr>
                <w:rFonts w:ascii="Arial" w:eastAsia="Times New Roman" w:hAnsi="Arial" w:cs="Arial"/>
                <w:color w:val="000000"/>
                <w:sz w:val="24"/>
                <w:szCs w:val="24"/>
                <w:lang w:eastAsia="en-GB"/>
              </w:rPr>
            </w:pPr>
            <w:r w:rsidRPr="00287A0D">
              <w:rPr>
                <w:rFonts w:ascii="Arial" w:eastAsia="Times New Roman" w:hAnsi="Arial" w:cs="Arial"/>
                <w:color w:val="000000"/>
                <w:sz w:val="24"/>
                <w:szCs w:val="24"/>
                <w:lang w:eastAsia="en-GB"/>
              </w:rPr>
              <w:t>7.00%</w:t>
            </w:r>
          </w:p>
        </w:tc>
        <w:tc>
          <w:tcPr>
            <w:tcW w:w="2509" w:type="dxa"/>
            <w:tcBorders>
              <w:top w:val="nil"/>
              <w:left w:val="nil"/>
              <w:bottom w:val="single" w:sz="8" w:space="0" w:color="auto"/>
              <w:right w:val="single" w:sz="8" w:space="0" w:color="auto"/>
            </w:tcBorders>
            <w:shd w:val="clear" w:color="auto" w:fill="auto"/>
            <w:vAlign w:val="center"/>
            <w:hideMark/>
          </w:tcPr>
          <w:p w14:paraId="20878EC6" w14:textId="77777777" w:rsidR="00287A0D" w:rsidRPr="00287A0D" w:rsidRDefault="00287A0D" w:rsidP="00287A0D">
            <w:pPr>
              <w:spacing w:after="0" w:line="240" w:lineRule="auto"/>
              <w:jc w:val="center"/>
              <w:rPr>
                <w:rFonts w:ascii="Arial" w:eastAsia="Times New Roman" w:hAnsi="Arial" w:cs="Arial"/>
                <w:color w:val="000000"/>
                <w:sz w:val="24"/>
                <w:szCs w:val="24"/>
                <w:lang w:eastAsia="en-GB"/>
              </w:rPr>
            </w:pPr>
            <w:r w:rsidRPr="00287A0D">
              <w:rPr>
                <w:rFonts w:ascii="Arial" w:eastAsia="Times New Roman" w:hAnsi="Arial" w:cs="Arial"/>
                <w:color w:val="000000"/>
                <w:sz w:val="24"/>
                <w:szCs w:val="24"/>
                <w:lang w:eastAsia="en-GB"/>
              </w:rPr>
              <w:t>20.10%</w:t>
            </w:r>
          </w:p>
        </w:tc>
      </w:tr>
      <w:tr w:rsidR="00287A0D" w:rsidRPr="00287A0D" w14:paraId="13FC0579" w14:textId="77777777" w:rsidTr="7E82FD21">
        <w:trPr>
          <w:trHeight w:val="646"/>
        </w:trPr>
        <w:tc>
          <w:tcPr>
            <w:tcW w:w="1559" w:type="dxa"/>
            <w:tcBorders>
              <w:top w:val="nil"/>
              <w:left w:val="single" w:sz="8" w:space="0" w:color="auto"/>
              <w:bottom w:val="single" w:sz="8" w:space="0" w:color="auto"/>
              <w:right w:val="single" w:sz="8" w:space="0" w:color="auto"/>
            </w:tcBorders>
            <w:shd w:val="clear" w:color="auto" w:fill="auto"/>
            <w:vAlign w:val="center"/>
            <w:hideMark/>
          </w:tcPr>
          <w:p w14:paraId="5754C09F" w14:textId="77777777" w:rsidR="00287A0D" w:rsidRPr="00287A0D" w:rsidRDefault="00287A0D" w:rsidP="00287A0D">
            <w:pPr>
              <w:spacing w:after="0" w:line="240" w:lineRule="auto"/>
              <w:jc w:val="center"/>
              <w:rPr>
                <w:rFonts w:ascii="Arial" w:eastAsia="Times New Roman" w:hAnsi="Arial" w:cs="Arial"/>
                <w:b/>
                <w:bCs/>
                <w:color w:val="000000"/>
                <w:sz w:val="24"/>
                <w:szCs w:val="24"/>
                <w:lang w:eastAsia="en-GB"/>
              </w:rPr>
            </w:pPr>
            <w:r w:rsidRPr="00287A0D">
              <w:rPr>
                <w:rFonts w:ascii="Arial" w:eastAsia="Times New Roman" w:hAnsi="Arial" w:cs="Arial"/>
                <w:b/>
                <w:bCs/>
                <w:color w:val="000000"/>
                <w:sz w:val="24"/>
                <w:szCs w:val="24"/>
                <w:lang w:eastAsia="en-GB"/>
              </w:rPr>
              <w:t>2020-21</w:t>
            </w:r>
          </w:p>
        </w:tc>
        <w:tc>
          <w:tcPr>
            <w:tcW w:w="2336" w:type="dxa"/>
            <w:tcBorders>
              <w:top w:val="nil"/>
              <w:left w:val="nil"/>
              <w:bottom w:val="single" w:sz="8" w:space="0" w:color="auto"/>
              <w:right w:val="single" w:sz="8" w:space="0" w:color="auto"/>
            </w:tcBorders>
            <w:shd w:val="clear" w:color="auto" w:fill="auto"/>
            <w:vAlign w:val="center"/>
            <w:hideMark/>
          </w:tcPr>
          <w:p w14:paraId="696E69DA" w14:textId="77777777" w:rsidR="00287A0D" w:rsidRPr="00287A0D" w:rsidRDefault="00287A0D" w:rsidP="00287A0D">
            <w:pPr>
              <w:spacing w:after="0" w:line="240" w:lineRule="auto"/>
              <w:jc w:val="center"/>
              <w:rPr>
                <w:rFonts w:ascii="Arial" w:eastAsia="Times New Roman" w:hAnsi="Arial" w:cs="Arial"/>
                <w:b/>
                <w:bCs/>
                <w:color w:val="000000"/>
                <w:sz w:val="24"/>
                <w:szCs w:val="24"/>
                <w:lang w:eastAsia="en-GB"/>
              </w:rPr>
            </w:pPr>
            <w:r w:rsidRPr="00287A0D">
              <w:rPr>
                <w:rFonts w:ascii="Arial" w:eastAsia="Times New Roman" w:hAnsi="Arial" w:cs="Arial"/>
                <w:b/>
                <w:bCs/>
                <w:color w:val="000000"/>
                <w:sz w:val="24"/>
                <w:szCs w:val="24"/>
                <w:lang w:eastAsia="en-GB"/>
              </w:rPr>
              <w:t>64.50%</w:t>
            </w:r>
          </w:p>
        </w:tc>
        <w:tc>
          <w:tcPr>
            <w:tcW w:w="2983" w:type="dxa"/>
            <w:tcBorders>
              <w:top w:val="nil"/>
              <w:left w:val="nil"/>
              <w:bottom w:val="single" w:sz="8" w:space="0" w:color="auto"/>
              <w:right w:val="single" w:sz="8" w:space="0" w:color="auto"/>
            </w:tcBorders>
            <w:shd w:val="clear" w:color="auto" w:fill="auto"/>
            <w:vAlign w:val="center"/>
            <w:hideMark/>
          </w:tcPr>
          <w:p w14:paraId="4BDFC515" w14:textId="77777777" w:rsidR="00287A0D" w:rsidRPr="00287A0D" w:rsidRDefault="00287A0D" w:rsidP="00287A0D">
            <w:pPr>
              <w:spacing w:after="0" w:line="240" w:lineRule="auto"/>
              <w:jc w:val="center"/>
              <w:rPr>
                <w:rFonts w:ascii="Arial" w:eastAsia="Times New Roman" w:hAnsi="Arial" w:cs="Arial"/>
                <w:color w:val="000000"/>
                <w:sz w:val="24"/>
                <w:szCs w:val="24"/>
                <w:lang w:eastAsia="en-GB"/>
              </w:rPr>
            </w:pPr>
            <w:r w:rsidRPr="00287A0D">
              <w:rPr>
                <w:rFonts w:ascii="Arial" w:eastAsia="Times New Roman" w:hAnsi="Arial" w:cs="Arial"/>
                <w:color w:val="000000"/>
                <w:sz w:val="24"/>
                <w:szCs w:val="24"/>
                <w:lang w:eastAsia="en-GB"/>
              </w:rPr>
              <w:t>13.10%</w:t>
            </w:r>
          </w:p>
        </w:tc>
        <w:tc>
          <w:tcPr>
            <w:tcW w:w="2509" w:type="dxa"/>
            <w:tcBorders>
              <w:top w:val="nil"/>
              <w:left w:val="nil"/>
              <w:bottom w:val="single" w:sz="8" w:space="0" w:color="auto"/>
              <w:right w:val="single" w:sz="8" w:space="0" w:color="auto"/>
            </w:tcBorders>
            <w:shd w:val="clear" w:color="auto" w:fill="auto"/>
            <w:vAlign w:val="center"/>
            <w:hideMark/>
          </w:tcPr>
          <w:p w14:paraId="62989E41" w14:textId="77777777" w:rsidR="00287A0D" w:rsidRPr="00287A0D" w:rsidRDefault="00287A0D" w:rsidP="00287A0D">
            <w:pPr>
              <w:spacing w:after="0" w:line="240" w:lineRule="auto"/>
              <w:jc w:val="center"/>
              <w:rPr>
                <w:rFonts w:ascii="Arial" w:eastAsia="Times New Roman" w:hAnsi="Arial" w:cs="Arial"/>
                <w:color w:val="000000"/>
                <w:sz w:val="24"/>
                <w:szCs w:val="24"/>
                <w:lang w:eastAsia="en-GB"/>
              </w:rPr>
            </w:pPr>
            <w:r w:rsidRPr="00287A0D">
              <w:rPr>
                <w:rFonts w:ascii="Arial" w:eastAsia="Times New Roman" w:hAnsi="Arial" w:cs="Arial"/>
                <w:color w:val="000000"/>
                <w:sz w:val="24"/>
                <w:szCs w:val="24"/>
                <w:lang w:eastAsia="en-GB"/>
              </w:rPr>
              <w:t>22.40%</w:t>
            </w:r>
          </w:p>
        </w:tc>
      </w:tr>
      <w:tr w:rsidR="00287A0D" w:rsidRPr="00287A0D" w14:paraId="675CC062" w14:textId="77777777" w:rsidTr="7E82FD21">
        <w:trPr>
          <w:trHeight w:val="646"/>
        </w:trPr>
        <w:tc>
          <w:tcPr>
            <w:tcW w:w="1559" w:type="dxa"/>
            <w:tcBorders>
              <w:top w:val="nil"/>
              <w:left w:val="single" w:sz="8" w:space="0" w:color="auto"/>
              <w:bottom w:val="single" w:sz="8" w:space="0" w:color="auto"/>
              <w:right w:val="single" w:sz="8" w:space="0" w:color="auto"/>
            </w:tcBorders>
            <w:shd w:val="clear" w:color="auto" w:fill="auto"/>
            <w:vAlign w:val="center"/>
            <w:hideMark/>
          </w:tcPr>
          <w:p w14:paraId="466AAEF9" w14:textId="77777777" w:rsidR="00287A0D" w:rsidRPr="00287A0D" w:rsidRDefault="00287A0D" w:rsidP="00287A0D">
            <w:pPr>
              <w:spacing w:after="0" w:line="240" w:lineRule="auto"/>
              <w:jc w:val="center"/>
              <w:rPr>
                <w:rFonts w:ascii="Arial" w:eastAsia="Times New Roman" w:hAnsi="Arial" w:cs="Arial"/>
                <w:b/>
                <w:bCs/>
                <w:color w:val="000000"/>
                <w:sz w:val="24"/>
                <w:szCs w:val="24"/>
                <w:lang w:eastAsia="en-GB"/>
              </w:rPr>
            </w:pPr>
            <w:r w:rsidRPr="00287A0D">
              <w:rPr>
                <w:rFonts w:ascii="Arial" w:eastAsia="Times New Roman" w:hAnsi="Arial" w:cs="Arial"/>
                <w:b/>
                <w:bCs/>
                <w:color w:val="000000"/>
                <w:sz w:val="24"/>
                <w:szCs w:val="24"/>
                <w:lang w:eastAsia="en-GB"/>
              </w:rPr>
              <w:t>2021-22</w:t>
            </w:r>
          </w:p>
        </w:tc>
        <w:tc>
          <w:tcPr>
            <w:tcW w:w="2336" w:type="dxa"/>
            <w:tcBorders>
              <w:top w:val="nil"/>
              <w:left w:val="nil"/>
              <w:bottom w:val="single" w:sz="8" w:space="0" w:color="auto"/>
              <w:right w:val="single" w:sz="8" w:space="0" w:color="auto"/>
            </w:tcBorders>
            <w:shd w:val="clear" w:color="auto" w:fill="auto"/>
            <w:vAlign w:val="center"/>
            <w:hideMark/>
          </w:tcPr>
          <w:p w14:paraId="05C77342" w14:textId="77777777" w:rsidR="00287A0D" w:rsidRPr="00287A0D" w:rsidRDefault="00287A0D" w:rsidP="00287A0D">
            <w:pPr>
              <w:spacing w:after="0" w:line="240" w:lineRule="auto"/>
              <w:jc w:val="center"/>
              <w:rPr>
                <w:rFonts w:ascii="Arial" w:eastAsia="Times New Roman" w:hAnsi="Arial" w:cs="Arial"/>
                <w:b/>
                <w:bCs/>
                <w:color w:val="000000"/>
                <w:sz w:val="24"/>
                <w:szCs w:val="24"/>
                <w:lang w:eastAsia="en-GB"/>
              </w:rPr>
            </w:pPr>
            <w:r w:rsidRPr="00287A0D">
              <w:rPr>
                <w:rFonts w:ascii="Arial" w:eastAsia="Times New Roman" w:hAnsi="Arial" w:cs="Arial"/>
                <w:b/>
                <w:bCs/>
                <w:color w:val="000000"/>
                <w:sz w:val="24"/>
                <w:szCs w:val="24"/>
                <w:lang w:eastAsia="en-GB"/>
              </w:rPr>
              <w:t>69.60%</w:t>
            </w:r>
          </w:p>
        </w:tc>
        <w:tc>
          <w:tcPr>
            <w:tcW w:w="2983" w:type="dxa"/>
            <w:tcBorders>
              <w:top w:val="nil"/>
              <w:left w:val="nil"/>
              <w:bottom w:val="single" w:sz="8" w:space="0" w:color="auto"/>
              <w:right w:val="single" w:sz="8" w:space="0" w:color="auto"/>
            </w:tcBorders>
            <w:shd w:val="clear" w:color="auto" w:fill="auto"/>
            <w:vAlign w:val="center"/>
            <w:hideMark/>
          </w:tcPr>
          <w:p w14:paraId="4F9D5490" w14:textId="77777777" w:rsidR="00287A0D" w:rsidRPr="00287A0D" w:rsidRDefault="00287A0D" w:rsidP="00287A0D">
            <w:pPr>
              <w:spacing w:after="0" w:line="240" w:lineRule="auto"/>
              <w:jc w:val="center"/>
              <w:rPr>
                <w:rFonts w:ascii="Arial" w:eastAsia="Times New Roman" w:hAnsi="Arial" w:cs="Arial"/>
                <w:color w:val="000000"/>
                <w:sz w:val="24"/>
                <w:szCs w:val="24"/>
                <w:lang w:eastAsia="en-GB"/>
              </w:rPr>
            </w:pPr>
            <w:r w:rsidRPr="00287A0D">
              <w:rPr>
                <w:rFonts w:ascii="Arial" w:eastAsia="Times New Roman" w:hAnsi="Arial" w:cs="Arial"/>
                <w:bCs/>
                <w:color w:val="000000"/>
                <w:sz w:val="24"/>
                <w:szCs w:val="24"/>
                <w:lang w:eastAsia="en-GB"/>
              </w:rPr>
              <w:t>17.50%</w:t>
            </w:r>
          </w:p>
        </w:tc>
        <w:tc>
          <w:tcPr>
            <w:tcW w:w="2509" w:type="dxa"/>
            <w:tcBorders>
              <w:top w:val="nil"/>
              <w:left w:val="nil"/>
              <w:bottom w:val="single" w:sz="8" w:space="0" w:color="auto"/>
              <w:right w:val="single" w:sz="8" w:space="0" w:color="auto"/>
            </w:tcBorders>
            <w:shd w:val="clear" w:color="auto" w:fill="auto"/>
            <w:vAlign w:val="center"/>
            <w:hideMark/>
          </w:tcPr>
          <w:p w14:paraId="61C1EAE2" w14:textId="77777777" w:rsidR="00287A0D" w:rsidRPr="00287A0D" w:rsidRDefault="00287A0D" w:rsidP="00287A0D">
            <w:pPr>
              <w:spacing w:after="0" w:line="240" w:lineRule="auto"/>
              <w:jc w:val="center"/>
              <w:rPr>
                <w:rFonts w:ascii="Arial" w:eastAsia="Times New Roman" w:hAnsi="Arial" w:cs="Arial"/>
                <w:color w:val="000000"/>
                <w:sz w:val="24"/>
                <w:szCs w:val="24"/>
                <w:lang w:eastAsia="en-GB"/>
              </w:rPr>
            </w:pPr>
            <w:r w:rsidRPr="00287A0D">
              <w:rPr>
                <w:rFonts w:ascii="Arial" w:eastAsia="Times New Roman" w:hAnsi="Arial" w:cs="Arial"/>
                <w:bCs/>
                <w:color w:val="000000"/>
                <w:sz w:val="24"/>
                <w:szCs w:val="24"/>
                <w:lang w:eastAsia="en-GB"/>
              </w:rPr>
              <w:t>12.80%</w:t>
            </w:r>
          </w:p>
        </w:tc>
      </w:tr>
      <w:tr w:rsidR="00287A0D" w:rsidRPr="00287A0D" w14:paraId="7A32D8E8" w14:textId="77777777" w:rsidTr="0048329B">
        <w:trPr>
          <w:trHeight w:val="646"/>
        </w:trPr>
        <w:tc>
          <w:tcPr>
            <w:tcW w:w="1559" w:type="dxa"/>
            <w:tcBorders>
              <w:top w:val="nil"/>
              <w:left w:val="single" w:sz="8" w:space="0" w:color="auto"/>
              <w:bottom w:val="single" w:sz="4" w:space="0" w:color="auto"/>
              <w:right w:val="single" w:sz="8" w:space="0" w:color="auto"/>
            </w:tcBorders>
            <w:shd w:val="clear" w:color="auto" w:fill="auto"/>
            <w:vAlign w:val="center"/>
            <w:hideMark/>
          </w:tcPr>
          <w:p w14:paraId="6C4D5919" w14:textId="77777777" w:rsidR="00287A0D" w:rsidRPr="00287A0D" w:rsidRDefault="00287A0D" w:rsidP="00287A0D">
            <w:pPr>
              <w:spacing w:after="0" w:line="240" w:lineRule="auto"/>
              <w:jc w:val="center"/>
              <w:rPr>
                <w:rFonts w:ascii="Arial" w:eastAsia="Times New Roman" w:hAnsi="Arial" w:cs="Arial"/>
                <w:b/>
                <w:bCs/>
                <w:color w:val="000000"/>
                <w:sz w:val="24"/>
                <w:szCs w:val="24"/>
                <w:lang w:eastAsia="en-GB"/>
              </w:rPr>
            </w:pPr>
            <w:r w:rsidRPr="00287A0D">
              <w:rPr>
                <w:rFonts w:ascii="Arial" w:eastAsia="Times New Roman" w:hAnsi="Arial" w:cs="Arial"/>
                <w:b/>
                <w:bCs/>
                <w:color w:val="000000"/>
                <w:sz w:val="24"/>
                <w:szCs w:val="24"/>
                <w:lang w:eastAsia="en-GB"/>
              </w:rPr>
              <w:t>2022-23</w:t>
            </w:r>
          </w:p>
        </w:tc>
        <w:tc>
          <w:tcPr>
            <w:tcW w:w="2336" w:type="dxa"/>
            <w:tcBorders>
              <w:top w:val="nil"/>
              <w:left w:val="nil"/>
              <w:bottom w:val="single" w:sz="4" w:space="0" w:color="auto"/>
              <w:right w:val="single" w:sz="8" w:space="0" w:color="auto"/>
            </w:tcBorders>
            <w:shd w:val="clear" w:color="auto" w:fill="auto"/>
            <w:vAlign w:val="center"/>
            <w:hideMark/>
          </w:tcPr>
          <w:p w14:paraId="6E600AB1" w14:textId="77777777" w:rsidR="00287A0D" w:rsidRPr="00287A0D" w:rsidRDefault="00287A0D" w:rsidP="00287A0D">
            <w:pPr>
              <w:spacing w:after="0" w:line="240" w:lineRule="auto"/>
              <w:jc w:val="center"/>
              <w:rPr>
                <w:rFonts w:ascii="Arial" w:eastAsia="Times New Roman" w:hAnsi="Arial" w:cs="Arial"/>
                <w:b/>
                <w:bCs/>
                <w:color w:val="000000"/>
                <w:sz w:val="24"/>
                <w:szCs w:val="24"/>
                <w:lang w:eastAsia="en-GB"/>
              </w:rPr>
            </w:pPr>
            <w:r w:rsidRPr="00287A0D">
              <w:rPr>
                <w:rFonts w:ascii="Arial" w:eastAsia="Times New Roman" w:hAnsi="Arial" w:cs="Arial"/>
                <w:b/>
                <w:bCs/>
                <w:color w:val="000000"/>
                <w:sz w:val="24"/>
                <w:szCs w:val="24"/>
                <w:lang w:eastAsia="en-GB"/>
              </w:rPr>
              <w:t>69.40%</w:t>
            </w:r>
          </w:p>
        </w:tc>
        <w:tc>
          <w:tcPr>
            <w:tcW w:w="2983" w:type="dxa"/>
            <w:tcBorders>
              <w:top w:val="nil"/>
              <w:left w:val="nil"/>
              <w:bottom w:val="single" w:sz="4" w:space="0" w:color="auto"/>
              <w:right w:val="single" w:sz="8" w:space="0" w:color="auto"/>
            </w:tcBorders>
            <w:shd w:val="clear" w:color="auto" w:fill="auto"/>
            <w:vAlign w:val="center"/>
            <w:hideMark/>
          </w:tcPr>
          <w:p w14:paraId="758716D1" w14:textId="77777777" w:rsidR="00287A0D" w:rsidRPr="00287A0D" w:rsidRDefault="00287A0D" w:rsidP="00287A0D">
            <w:pPr>
              <w:spacing w:after="0" w:line="240" w:lineRule="auto"/>
              <w:jc w:val="center"/>
              <w:rPr>
                <w:rFonts w:ascii="Arial" w:eastAsia="Times New Roman" w:hAnsi="Arial" w:cs="Arial"/>
                <w:color w:val="000000"/>
                <w:sz w:val="24"/>
                <w:szCs w:val="24"/>
                <w:lang w:eastAsia="en-GB"/>
              </w:rPr>
            </w:pPr>
            <w:r w:rsidRPr="00287A0D">
              <w:rPr>
                <w:rFonts w:ascii="Arial" w:eastAsia="Times New Roman" w:hAnsi="Arial" w:cs="Arial"/>
                <w:color w:val="000000"/>
                <w:sz w:val="24"/>
                <w:szCs w:val="24"/>
                <w:lang w:eastAsia="en-GB"/>
              </w:rPr>
              <w:t>12.30%</w:t>
            </w:r>
          </w:p>
        </w:tc>
        <w:tc>
          <w:tcPr>
            <w:tcW w:w="2509" w:type="dxa"/>
            <w:tcBorders>
              <w:top w:val="nil"/>
              <w:left w:val="nil"/>
              <w:bottom w:val="single" w:sz="4" w:space="0" w:color="auto"/>
              <w:right w:val="single" w:sz="8" w:space="0" w:color="auto"/>
            </w:tcBorders>
            <w:shd w:val="clear" w:color="auto" w:fill="auto"/>
            <w:vAlign w:val="center"/>
            <w:hideMark/>
          </w:tcPr>
          <w:p w14:paraId="5A834D21" w14:textId="77777777" w:rsidR="00287A0D" w:rsidRPr="00287A0D" w:rsidRDefault="00287A0D" w:rsidP="00287A0D">
            <w:pPr>
              <w:spacing w:after="0" w:line="240" w:lineRule="auto"/>
              <w:jc w:val="center"/>
              <w:rPr>
                <w:rFonts w:ascii="Arial" w:eastAsia="Times New Roman" w:hAnsi="Arial" w:cs="Arial"/>
                <w:color w:val="000000"/>
                <w:sz w:val="24"/>
                <w:szCs w:val="24"/>
                <w:lang w:eastAsia="en-GB"/>
              </w:rPr>
            </w:pPr>
            <w:r w:rsidRPr="00287A0D">
              <w:rPr>
                <w:rFonts w:ascii="Arial" w:eastAsia="Times New Roman" w:hAnsi="Arial" w:cs="Arial"/>
                <w:color w:val="000000"/>
                <w:sz w:val="24"/>
                <w:szCs w:val="24"/>
                <w:lang w:eastAsia="en-GB"/>
              </w:rPr>
              <w:t>18.40%</w:t>
            </w:r>
          </w:p>
        </w:tc>
      </w:tr>
      <w:tr w:rsidR="00287A0D" w:rsidRPr="00287A0D" w14:paraId="34A6889B" w14:textId="77777777" w:rsidTr="0048329B">
        <w:trPr>
          <w:trHeight w:val="646"/>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82808" w14:textId="77777777" w:rsidR="00287A0D" w:rsidRPr="00287A0D" w:rsidRDefault="00287A0D" w:rsidP="00287A0D">
            <w:pPr>
              <w:spacing w:after="0" w:line="240" w:lineRule="auto"/>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2023-</w:t>
            </w:r>
            <w:r w:rsidRPr="00287A0D">
              <w:rPr>
                <w:rFonts w:ascii="Arial" w:eastAsia="Times New Roman" w:hAnsi="Arial" w:cs="Arial"/>
                <w:b/>
                <w:bCs/>
                <w:color w:val="000000"/>
                <w:sz w:val="24"/>
                <w:szCs w:val="24"/>
                <w:lang w:eastAsia="en-GB"/>
              </w:rPr>
              <w:t>24</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4762D" w14:textId="77777777" w:rsidR="00287A0D" w:rsidRPr="00287A0D" w:rsidRDefault="70626176" w:rsidP="00287A0D">
            <w:pPr>
              <w:spacing w:after="0" w:line="240" w:lineRule="auto"/>
              <w:jc w:val="center"/>
              <w:rPr>
                <w:rFonts w:ascii="Arial" w:eastAsia="Times New Roman" w:hAnsi="Arial" w:cs="Arial"/>
                <w:b/>
                <w:bCs/>
                <w:color w:val="000000"/>
                <w:sz w:val="24"/>
                <w:szCs w:val="24"/>
                <w:lang w:eastAsia="en-GB"/>
              </w:rPr>
            </w:pPr>
            <w:r w:rsidRPr="7E82FD21">
              <w:rPr>
                <w:rFonts w:ascii="Arial" w:eastAsia="Times New Roman" w:hAnsi="Arial" w:cs="Arial"/>
                <w:b/>
                <w:bCs/>
                <w:color w:val="000000" w:themeColor="text1"/>
                <w:sz w:val="24"/>
                <w:szCs w:val="24"/>
                <w:lang w:eastAsia="en-GB"/>
              </w:rPr>
              <w:t>72.9%</w:t>
            </w:r>
            <w:r w:rsidR="00287A0D" w:rsidRPr="7E82FD21">
              <w:rPr>
                <w:rFonts w:ascii="Arial" w:eastAsia="Times New Roman" w:hAnsi="Arial" w:cs="Arial"/>
                <w:b/>
                <w:bCs/>
                <w:color w:val="000000" w:themeColor="text1"/>
                <w:sz w:val="24"/>
                <w:szCs w:val="24"/>
                <w:lang w:eastAsia="en-GB"/>
              </w:rPr>
              <w:t> </w:t>
            </w:r>
          </w:p>
        </w:tc>
        <w:tc>
          <w:tcPr>
            <w:tcW w:w="2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669D4" w14:textId="77777777" w:rsidR="00287A0D" w:rsidRPr="00287A0D" w:rsidRDefault="5EAEE639" w:rsidP="7E82FD21">
            <w:pPr>
              <w:spacing w:after="0" w:line="240" w:lineRule="auto"/>
              <w:jc w:val="center"/>
              <w:rPr>
                <w:rFonts w:ascii="Arial" w:eastAsia="Times New Roman" w:hAnsi="Arial" w:cs="Arial"/>
                <w:color w:val="000000"/>
                <w:sz w:val="24"/>
                <w:szCs w:val="24"/>
                <w:lang w:eastAsia="en-GB"/>
              </w:rPr>
            </w:pPr>
            <w:r w:rsidRPr="7E82FD21">
              <w:rPr>
                <w:rFonts w:ascii="Arial" w:eastAsia="Times New Roman" w:hAnsi="Arial" w:cs="Arial"/>
                <w:color w:val="000000" w:themeColor="text1"/>
                <w:sz w:val="24"/>
                <w:szCs w:val="24"/>
                <w:lang w:eastAsia="en-GB"/>
              </w:rPr>
              <w:t>17.3%</w:t>
            </w:r>
            <w:r w:rsidR="00287A0D" w:rsidRPr="7E82FD21">
              <w:rPr>
                <w:rFonts w:ascii="Arial" w:eastAsia="Times New Roman" w:hAnsi="Arial" w:cs="Arial"/>
                <w:color w:val="000000" w:themeColor="text1"/>
                <w:sz w:val="24"/>
                <w:szCs w:val="24"/>
                <w:lang w:eastAsia="en-GB"/>
              </w:rPr>
              <w:t> </w:t>
            </w:r>
          </w:p>
        </w:tc>
        <w:tc>
          <w:tcPr>
            <w:tcW w:w="25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69674" w14:textId="77777777" w:rsidR="00287A0D" w:rsidRPr="00287A0D" w:rsidRDefault="7D76445F" w:rsidP="7E82FD21">
            <w:pPr>
              <w:spacing w:after="0" w:line="240" w:lineRule="auto"/>
              <w:jc w:val="center"/>
              <w:rPr>
                <w:rFonts w:ascii="Arial" w:eastAsia="Times New Roman" w:hAnsi="Arial" w:cs="Arial"/>
                <w:color w:val="000000"/>
                <w:sz w:val="24"/>
                <w:szCs w:val="24"/>
                <w:lang w:eastAsia="en-GB"/>
              </w:rPr>
            </w:pPr>
            <w:r w:rsidRPr="7E82FD21">
              <w:rPr>
                <w:rFonts w:ascii="Arial" w:eastAsia="Times New Roman" w:hAnsi="Arial" w:cs="Arial"/>
                <w:color w:val="000000" w:themeColor="text1"/>
                <w:sz w:val="24"/>
                <w:szCs w:val="24"/>
                <w:lang w:eastAsia="en-GB"/>
              </w:rPr>
              <w:t>9.8%</w:t>
            </w:r>
            <w:r w:rsidR="00287A0D" w:rsidRPr="7E82FD21">
              <w:rPr>
                <w:rFonts w:ascii="Arial" w:eastAsia="Times New Roman" w:hAnsi="Arial" w:cs="Arial"/>
                <w:color w:val="000000" w:themeColor="text1"/>
                <w:sz w:val="24"/>
                <w:szCs w:val="24"/>
                <w:lang w:eastAsia="en-GB"/>
              </w:rPr>
              <w:t> </w:t>
            </w:r>
          </w:p>
        </w:tc>
      </w:tr>
      <w:tr w:rsidR="002F4D50" w:rsidRPr="00287A0D" w14:paraId="4B7D1B84" w14:textId="77777777" w:rsidTr="0048329B">
        <w:trPr>
          <w:trHeight w:val="646"/>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773E6B" w14:textId="2344B7C5" w:rsidR="002F4D50" w:rsidRDefault="0048329B" w:rsidP="00287A0D">
            <w:pPr>
              <w:spacing w:after="0" w:line="240" w:lineRule="auto"/>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2024-25</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tcPr>
          <w:p w14:paraId="34A295F8" w14:textId="6396EB38" w:rsidR="002F4D50" w:rsidRPr="7E82FD21" w:rsidRDefault="00BA10CA" w:rsidP="00287A0D">
            <w:pPr>
              <w:spacing w:after="0" w:line="240" w:lineRule="auto"/>
              <w:jc w:val="center"/>
              <w:rPr>
                <w:rFonts w:ascii="Arial" w:eastAsia="Times New Roman" w:hAnsi="Arial" w:cs="Arial"/>
                <w:b/>
                <w:bCs/>
                <w:color w:val="000000" w:themeColor="text1"/>
                <w:sz w:val="24"/>
                <w:szCs w:val="24"/>
                <w:lang w:eastAsia="en-GB"/>
              </w:rPr>
            </w:pPr>
            <w:r>
              <w:rPr>
                <w:rFonts w:ascii="Arial" w:eastAsia="Times New Roman" w:hAnsi="Arial" w:cs="Arial"/>
                <w:b/>
                <w:bCs/>
                <w:color w:val="000000" w:themeColor="text1"/>
                <w:sz w:val="24"/>
                <w:szCs w:val="24"/>
                <w:lang w:eastAsia="en-GB"/>
              </w:rPr>
              <w:t>68.9%</w:t>
            </w:r>
          </w:p>
        </w:tc>
        <w:tc>
          <w:tcPr>
            <w:tcW w:w="2983" w:type="dxa"/>
            <w:tcBorders>
              <w:top w:val="single" w:sz="4" w:space="0" w:color="auto"/>
              <w:left w:val="single" w:sz="4" w:space="0" w:color="auto"/>
              <w:bottom w:val="single" w:sz="4" w:space="0" w:color="auto"/>
              <w:right w:val="single" w:sz="4" w:space="0" w:color="auto"/>
            </w:tcBorders>
            <w:shd w:val="clear" w:color="auto" w:fill="auto"/>
            <w:vAlign w:val="center"/>
          </w:tcPr>
          <w:p w14:paraId="5C6011C0" w14:textId="29110A2C" w:rsidR="002F4D50" w:rsidRPr="7E82FD21" w:rsidRDefault="000A7093" w:rsidP="7E82FD21">
            <w:pPr>
              <w:spacing w:after="0" w:line="240" w:lineRule="auto"/>
              <w:jc w:val="center"/>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18.9%</w:t>
            </w:r>
          </w:p>
        </w:tc>
        <w:tc>
          <w:tcPr>
            <w:tcW w:w="2509" w:type="dxa"/>
            <w:tcBorders>
              <w:top w:val="single" w:sz="4" w:space="0" w:color="auto"/>
              <w:left w:val="single" w:sz="4" w:space="0" w:color="auto"/>
              <w:bottom w:val="single" w:sz="4" w:space="0" w:color="auto"/>
              <w:right w:val="single" w:sz="4" w:space="0" w:color="auto"/>
            </w:tcBorders>
            <w:shd w:val="clear" w:color="auto" w:fill="auto"/>
            <w:vAlign w:val="center"/>
          </w:tcPr>
          <w:p w14:paraId="6C95D79A" w14:textId="492D3E65" w:rsidR="002F4D50" w:rsidRPr="7E82FD21" w:rsidRDefault="00B663ED" w:rsidP="7E82FD21">
            <w:pPr>
              <w:spacing w:after="0" w:line="240" w:lineRule="auto"/>
              <w:jc w:val="center"/>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12.2%</w:t>
            </w:r>
          </w:p>
        </w:tc>
      </w:tr>
    </w:tbl>
    <w:p w14:paraId="73D36494" w14:textId="77777777" w:rsidR="006B183F" w:rsidRDefault="006B183F" w:rsidP="76F29117">
      <w:pPr>
        <w:jc w:val="center"/>
        <w:rPr>
          <w:rFonts w:ascii="Arial" w:hAnsi="Arial" w:cs="Arial"/>
          <w:color w:val="FF0000"/>
          <w:sz w:val="24"/>
          <w:szCs w:val="24"/>
        </w:rPr>
      </w:pPr>
    </w:p>
    <w:p w14:paraId="0FC67126" w14:textId="77777777" w:rsidR="00287A0D" w:rsidRDefault="00287A0D" w:rsidP="76F29117">
      <w:pPr>
        <w:jc w:val="center"/>
        <w:rPr>
          <w:rFonts w:ascii="Arial" w:hAnsi="Arial" w:cs="Arial"/>
          <w:color w:val="FF0000"/>
          <w:sz w:val="24"/>
          <w:szCs w:val="24"/>
        </w:rPr>
      </w:pPr>
    </w:p>
    <w:p w14:paraId="4AEF85E9" w14:textId="254F12E2" w:rsidR="005F212F" w:rsidRPr="00D678CF" w:rsidRDefault="00FC1173" w:rsidP="7E82FD21">
      <w:pPr>
        <w:jc w:val="center"/>
      </w:pPr>
      <w:r>
        <w:rPr>
          <w:noProof/>
        </w:rPr>
        <w:drawing>
          <wp:inline distT="0" distB="0" distL="0" distR="0" wp14:anchorId="659425D7" wp14:editId="7F7C9CB7">
            <wp:extent cx="4572000" cy="2743200"/>
            <wp:effectExtent l="0" t="0" r="0" b="0"/>
            <wp:docPr id="8" name="Chart 8">
              <a:extLst xmlns:a="http://schemas.openxmlformats.org/drawingml/2006/main">
                <a:ext uri="{FF2B5EF4-FFF2-40B4-BE49-F238E27FC236}">
                  <a16:creationId xmlns:a16="http://schemas.microsoft.com/office/drawing/2014/main" id="{AB9493C5-77BC-713B-07FC-6F1E9CD3D3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1F123F1" w14:textId="01DC8C06" w:rsidR="00C0575C" w:rsidRPr="00D678CF" w:rsidRDefault="5A514A89" w:rsidP="00E35F55">
      <w:pPr>
        <w:jc w:val="center"/>
        <w:rPr>
          <w:rFonts w:ascii="Arial" w:hAnsi="Arial" w:cs="Arial"/>
          <w:sz w:val="28"/>
          <w:szCs w:val="28"/>
        </w:rPr>
      </w:pPr>
      <w:r>
        <w:br w:type="page"/>
      </w:r>
      <w:r w:rsidR="00992E6C">
        <w:rPr>
          <w:rFonts w:ascii="Arial" w:hAnsi="Arial" w:cs="Arial"/>
          <w:b/>
          <w:bCs/>
          <w:sz w:val="28"/>
          <w:szCs w:val="28"/>
        </w:rPr>
        <w:lastRenderedPageBreak/>
        <w:t>Personal Develo</w:t>
      </w:r>
      <w:r w:rsidR="00141AE3">
        <w:rPr>
          <w:rFonts w:ascii="Arial" w:hAnsi="Arial" w:cs="Arial"/>
          <w:b/>
          <w:bCs/>
          <w:sz w:val="28"/>
          <w:szCs w:val="28"/>
        </w:rPr>
        <w:t>p</w:t>
      </w:r>
      <w:r w:rsidR="00992E6C">
        <w:rPr>
          <w:rFonts w:ascii="Arial" w:hAnsi="Arial" w:cs="Arial"/>
          <w:b/>
          <w:bCs/>
          <w:sz w:val="28"/>
          <w:szCs w:val="28"/>
        </w:rPr>
        <w:t>ment</w:t>
      </w:r>
      <w:r w:rsidR="00E35F55">
        <w:rPr>
          <w:rFonts w:ascii="Arial" w:hAnsi="Arial" w:cs="Arial"/>
          <w:b/>
          <w:bCs/>
          <w:sz w:val="28"/>
          <w:szCs w:val="28"/>
        </w:rPr>
        <w:t xml:space="preserve"> and Well Being</w:t>
      </w:r>
    </w:p>
    <w:p w14:paraId="4F94CC21" w14:textId="04F48698" w:rsidR="7764EE62" w:rsidRDefault="00C0575C" w:rsidP="00E35F55">
      <w:pPr>
        <w:ind w:left="426"/>
        <w:jc w:val="both"/>
        <w:rPr>
          <w:rFonts w:ascii="Arial" w:hAnsi="Arial" w:cs="Arial"/>
          <w:sz w:val="24"/>
          <w:szCs w:val="24"/>
        </w:rPr>
      </w:pPr>
      <w:r w:rsidRPr="0A58A546">
        <w:rPr>
          <w:rFonts w:ascii="Arial" w:hAnsi="Arial" w:cs="Arial"/>
          <w:sz w:val="24"/>
          <w:szCs w:val="24"/>
        </w:rPr>
        <w:t xml:space="preserve">Along with the </w:t>
      </w:r>
      <w:r w:rsidR="00B94014" w:rsidRPr="0A58A546">
        <w:rPr>
          <w:rFonts w:ascii="Arial" w:hAnsi="Arial" w:cs="Arial"/>
          <w:sz w:val="24"/>
          <w:szCs w:val="24"/>
        </w:rPr>
        <w:t>traditional taught curriculum</w:t>
      </w:r>
      <w:r w:rsidR="001C0681" w:rsidRPr="0A58A546">
        <w:rPr>
          <w:rFonts w:ascii="Arial" w:hAnsi="Arial" w:cs="Arial"/>
          <w:sz w:val="24"/>
          <w:szCs w:val="24"/>
        </w:rPr>
        <w:t xml:space="preserve">, </w:t>
      </w:r>
      <w:r w:rsidRPr="0A58A546">
        <w:rPr>
          <w:rFonts w:ascii="Arial" w:hAnsi="Arial" w:cs="Arial"/>
          <w:sz w:val="24"/>
          <w:szCs w:val="24"/>
        </w:rPr>
        <w:t>Westlands Academ</w:t>
      </w:r>
      <w:r w:rsidR="00CC4C6D" w:rsidRPr="0A58A546">
        <w:rPr>
          <w:rFonts w:ascii="Arial" w:hAnsi="Arial" w:cs="Arial"/>
          <w:sz w:val="24"/>
          <w:szCs w:val="24"/>
        </w:rPr>
        <w:t xml:space="preserve">y offers </w:t>
      </w:r>
      <w:r w:rsidR="6B60F8B4" w:rsidRPr="0A58A546">
        <w:rPr>
          <w:rFonts w:ascii="Arial" w:hAnsi="Arial" w:cs="Arial"/>
          <w:sz w:val="24"/>
          <w:szCs w:val="24"/>
        </w:rPr>
        <w:t>different</w:t>
      </w:r>
      <w:r w:rsidR="00CC4C6D" w:rsidRPr="0A58A546">
        <w:rPr>
          <w:rFonts w:ascii="Arial" w:hAnsi="Arial" w:cs="Arial"/>
          <w:sz w:val="24"/>
          <w:szCs w:val="24"/>
        </w:rPr>
        <w:t xml:space="preserve"> activities designed to </w:t>
      </w:r>
      <w:r w:rsidR="00B94014" w:rsidRPr="0A58A546">
        <w:rPr>
          <w:rFonts w:ascii="Arial" w:hAnsi="Arial" w:cs="Arial"/>
          <w:sz w:val="24"/>
          <w:szCs w:val="24"/>
        </w:rPr>
        <w:t>develop and engage our</w:t>
      </w:r>
      <w:r w:rsidR="00CC4C6D" w:rsidRPr="0A58A546">
        <w:rPr>
          <w:rFonts w:ascii="Arial" w:hAnsi="Arial" w:cs="Arial"/>
          <w:sz w:val="24"/>
          <w:szCs w:val="24"/>
        </w:rPr>
        <w:t xml:space="preserve"> students, providing</w:t>
      </w:r>
      <w:r w:rsidRPr="0A58A546">
        <w:rPr>
          <w:rFonts w:ascii="Arial" w:hAnsi="Arial" w:cs="Arial"/>
          <w:sz w:val="24"/>
          <w:szCs w:val="24"/>
        </w:rPr>
        <w:t xml:space="preserve"> them with a range of sk</w:t>
      </w:r>
      <w:r w:rsidR="00B94014" w:rsidRPr="0A58A546">
        <w:rPr>
          <w:rFonts w:ascii="Arial" w:hAnsi="Arial" w:cs="Arial"/>
          <w:sz w:val="24"/>
          <w:szCs w:val="24"/>
        </w:rPr>
        <w:t>ills, experiences and enjoyment</w:t>
      </w:r>
      <w:r w:rsidR="6C385F7B" w:rsidRPr="0A58A546">
        <w:rPr>
          <w:rFonts w:ascii="Arial" w:hAnsi="Arial" w:cs="Arial"/>
          <w:sz w:val="24"/>
          <w:szCs w:val="24"/>
        </w:rPr>
        <w:t>.</w:t>
      </w:r>
    </w:p>
    <w:p w14:paraId="1A67FE4F" w14:textId="77777777" w:rsidR="5A514A89" w:rsidRDefault="0C98AB5A" w:rsidP="5A514A89">
      <w:pPr>
        <w:ind w:firstLine="426"/>
        <w:jc w:val="both"/>
        <w:rPr>
          <w:rFonts w:ascii="Arial" w:hAnsi="Arial" w:cs="Arial"/>
          <w:b/>
          <w:bCs/>
          <w:sz w:val="24"/>
          <w:szCs w:val="24"/>
        </w:rPr>
      </w:pPr>
      <w:r w:rsidRPr="7E82FD21">
        <w:rPr>
          <w:rFonts w:ascii="Arial" w:hAnsi="Arial" w:cs="Arial"/>
          <w:b/>
          <w:bCs/>
          <w:sz w:val="24"/>
          <w:szCs w:val="24"/>
        </w:rPr>
        <w:t>Personal Skills and Qualities</w:t>
      </w:r>
      <w:r w:rsidR="26C5D957" w:rsidRPr="7E82FD21">
        <w:rPr>
          <w:rFonts w:ascii="Arial" w:hAnsi="Arial" w:cs="Arial"/>
          <w:b/>
          <w:bCs/>
          <w:sz w:val="24"/>
          <w:szCs w:val="24"/>
        </w:rPr>
        <w:t xml:space="preserve"> Lessons</w:t>
      </w:r>
    </w:p>
    <w:p w14:paraId="2293DAE4" w14:textId="644AED21" w:rsidR="26C5D957" w:rsidRDefault="6BD44F35" w:rsidP="7E82FD21">
      <w:pPr>
        <w:ind w:left="450"/>
        <w:jc w:val="both"/>
        <w:rPr>
          <w:rFonts w:ascii="Arial" w:hAnsi="Arial" w:cs="Arial"/>
          <w:sz w:val="24"/>
          <w:szCs w:val="24"/>
        </w:rPr>
      </w:pPr>
      <w:r w:rsidRPr="7E82FD21">
        <w:rPr>
          <w:rFonts w:ascii="Arial" w:hAnsi="Arial" w:cs="Arial"/>
          <w:sz w:val="24"/>
          <w:szCs w:val="24"/>
        </w:rPr>
        <w:t xml:space="preserve">Our </w:t>
      </w:r>
      <w:r w:rsidR="0D9C161A" w:rsidRPr="7E82FD21">
        <w:rPr>
          <w:rFonts w:ascii="Arial" w:hAnsi="Arial" w:cs="Arial"/>
          <w:sz w:val="24"/>
          <w:szCs w:val="24"/>
        </w:rPr>
        <w:t>Personal Skills and Qualities</w:t>
      </w:r>
      <w:r w:rsidR="008A12D9">
        <w:rPr>
          <w:rFonts w:ascii="Arial" w:hAnsi="Arial" w:cs="Arial"/>
          <w:sz w:val="24"/>
          <w:szCs w:val="24"/>
        </w:rPr>
        <w:t xml:space="preserve"> lessons continue to enhance our curriculum offer and help our students develop those skills that are </w:t>
      </w:r>
      <w:r w:rsidR="000F3B3B">
        <w:rPr>
          <w:rFonts w:ascii="Arial" w:hAnsi="Arial" w:cs="Arial"/>
          <w:sz w:val="24"/>
          <w:szCs w:val="24"/>
        </w:rPr>
        <w:t>not generally taught in mainstream</w:t>
      </w:r>
      <w:r w:rsidR="14081F35" w:rsidRPr="7E82FD21">
        <w:rPr>
          <w:rFonts w:ascii="Arial" w:hAnsi="Arial" w:cs="Arial"/>
          <w:sz w:val="24"/>
          <w:szCs w:val="24"/>
        </w:rPr>
        <w:t>. In these lessons students will learn a range of ne</w:t>
      </w:r>
      <w:r w:rsidR="60EBFD24" w:rsidRPr="7E82FD21">
        <w:rPr>
          <w:rFonts w:ascii="Arial" w:hAnsi="Arial" w:cs="Arial"/>
          <w:sz w:val="24"/>
          <w:szCs w:val="24"/>
        </w:rPr>
        <w:t>w</w:t>
      </w:r>
      <w:r w:rsidR="14081F35" w:rsidRPr="7E82FD21">
        <w:rPr>
          <w:rFonts w:ascii="Arial" w:hAnsi="Arial" w:cs="Arial"/>
          <w:sz w:val="24"/>
          <w:szCs w:val="24"/>
        </w:rPr>
        <w:t xml:space="preserve"> skills </w:t>
      </w:r>
      <w:r w:rsidR="3B6F665B" w:rsidRPr="7E82FD21">
        <w:rPr>
          <w:rFonts w:ascii="Arial" w:hAnsi="Arial" w:cs="Arial"/>
          <w:sz w:val="24"/>
          <w:szCs w:val="24"/>
        </w:rPr>
        <w:t>that will prepare them for a post-16 life and give them an advantage over the students taught in a mainstream environment. The classes currently</w:t>
      </w:r>
      <w:r w:rsidR="4A8FB0A5" w:rsidRPr="7E82FD21">
        <w:rPr>
          <w:rFonts w:ascii="Arial" w:hAnsi="Arial" w:cs="Arial"/>
          <w:sz w:val="24"/>
          <w:szCs w:val="24"/>
        </w:rPr>
        <w:t xml:space="preserve"> being delivered </w:t>
      </w:r>
      <w:r w:rsidR="15C73E5A" w:rsidRPr="7E82FD21">
        <w:rPr>
          <w:rFonts w:ascii="Arial" w:hAnsi="Arial" w:cs="Arial"/>
          <w:sz w:val="24"/>
          <w:szCs w:val="24"/>
        </w:rPr>
        <w:t>still include</w:t>
      </w:r>
      <w:r w:rsidR="4A8FB0A5" w:rsidRPr="7E82FD21">
        <w:rPr>
          <w:rFonts w:ascii="Arial" w:hAnsi="Arial" w:cs="Arial"/>
          <w:sz w:val="24"/>
          <w:szCs w:val="24"/>
        </w:rPr>
        <w:t>:</w:t>
      </w:r>
    </w:p>
    <w:p w14:paraId="1D412D87" w14:textId="77777777" w:rsidR="53082143" w:rsidRDefault="53082143" w:rsidP="7764EE62">
      <w:pPr>
        <w:pStyle w:val="ListParagraph"/>
        <w:numPr>
          <w:ilvl w:val="0"/>
          <w:numId w:val="8"/>
        </w:numPr>
        <w:jc w:val="both"/>
        <w:rPr>
          <w:rFonts w:eastAsiaTheme="minorEastAsia"/>
          <w:sz w:val="24"/>
          <w:szCs w:val="24"/>
        </w:rPr>
      </w:pPr>
      <w:r w:rsidRPr="7764EE62">
        <w:rPr>
          <w:rFonts w:ascii="Arial" w:hAnsi="Arial" w:cs="Arial"/>
          <w:sz w:val="24"/>
          <w:szCs w:val="24"/>
        </w:rPr>
        <w:t>Careers Help, Guidance and Support</w:t>
      </w:r>
    </w:p>
    <w:p w14:paraId="687C5F92" w14:textId="77777777" w:rsidR="53082143" w:rsidRDefault="4A8FB0A5" w:rsidP="7764EE62">
      <w:pPr>
        <w:pStyle w:val="ListParagraph"/>
        <w:numPr>
          <w:ilvl w:val="0"/>
          <w:numId w:val="8"/>
        </w:numPr>
        <w:jc w:val="both"/>
        <w:rPr>
          <w:sz w:val="24"/>
          <w:szCs w:val="24"/>
        </w:rPr>
      </w:pPr>
      <w:r w:rsidRPr="76F29117">
        <w:rPr>
          <w:rFonts w:ascii="Arial" w:hAnsi="Arial" w:cs="Arial"/>
          <w:sz w:val="24"/>
          <w:szCs w:val="24"/>
        </w:rPr>
        <w:t>Community Safe</w:t>
      </w:r>
    </w:p>
    <w:p w14:paraId="066B417A" w14:textId="77777777" w:rsidR="53082143" w:rsidRDefault="4A8FB0A5" w:rsidP="7764EE62">
      <w:pPr>
        <w:pStyle w:val="ListParagraph"/>
        <w:numPr>
          <w:ilvl w:val="0"/>
          <w:numId w:val="8"/>
        </w:numPr>
        <w:jc w:val="both"/>
        <w:rPr>
          <w:sz w:val="24"/>
          <w:szCs w:val="24"/>
        </w:rPr>
      </w:pPr>
      <w:r w:rsidRPr="76F29117">
        <w:rPr>
          <w:rFonts w:ascii="Arial" w:hAnsi="Arial" w:cs="Arial"/>
          <w:sz w:val="24"/>
          <w:szCs w:val="24"/>
        </w:rPr>
        <w:t>First Aid</w:t>
      </w:r>
    </w:p>
    <w:p w14:paraId="5BBBAC33" w14:textId="77777777" w:rsidR="53082143" w:rsidRDefault="4A8FB0A5" w:rsidP="7764EE62">
      <w:pPr>
        <w:pStyle w:val="ListParagraph"/>
        <w:numPr>
          <w:ilvl w:val="0"/>
          <w:numId w:val="8"/>
        </w:numPr>
        <w:jc w:val="both"/>
        <w:rPr>
          <w:sz w:val="24"/>
          <w:szCs w:val="24"/>
        </w:rPr>
      </w:pPr>
      <w:r w:rsidRPr="76F29117">
        <w:rPr>
          <w:rFonts w:ascii="Arial" w:hAnsi="Arial" w:cs="Arial"/>
          <w:sz w:val="24"/>
          <w:szCs w:val="24"/>
        </w:rPr>
        <w:t>Independent Living</w:t>
      </w:r>
    </w:p>
    <w:p w14:paraId="49CA1A49" w14:textId="77777777" w:rsidR="53082143" w:rsidRDefault="4A8FB0A5" w:rsidP="7764EE62">
      <w:pPr>
        <w:pStyle w:val="ListParagraph"/>
        <w:numPr>
          <w:ilvl w:val="0"/>
          <w:numId w:val="8"/>
        </w:numPr>
        <w:jc w:val="both"/>
        <w:rPr>
          <w:sz w:val="24"/>
          <w:szCs w:val="24"/>
        </w:rPr>
      </w:pPr>
      <w:r w:rsidRPr="76F29117">
        <w:rPr>
          <w:rFonts w:ascii="Arial" w:hAnsi="Arial" w:cs="Arial"/>
          <w:sz w:val="24"/>
          <w:szCs w:val="24"/>
        </w:rPr>
        <w:t>Personal Finance</w:t>
      </w:r>
    </w:p>
    <w:p w14:paraId="695F42BA" w14:textId="77777777" w:rsidR="53082143" w:rsidRDefault="4A8FB0A5" w:rsidP="7764EE62">
      <w:pPr>
        <w:pStyle w:val="ListParagraph"/>
        <w:numPr>
          <w:ilvl w:val="0"/>
          <w:numId w:val="8"/>
        </w:numPr>
        <w:jc w:val="both"/>
        <w:rPr>
          <w:sz w:val="24"/>
          <w:szCs w:val="24"/>
        </w:rPr>
      </w:pPr>
      <w:r w:rsidRPr="76F29117">
        <w:rPr>
          <w:rFonts w:ascii="Arial" w:hAnsi="Arial" w:cs="Arial"/>
          <w:sz w:val="24"/>
          <w:szCs w:val="24"/>
        </w:rPr>
        <w:t>Personal Health</w:t>
      </w:r>
    </w:p>
    <w:p w14:paraId="533005D0" w14:textId="77777777" w:rsidR="7764EE62" w:rsidRDefault="7764EE62" w:rsidP="7764EE62">
      <w:pPr>
        <w:ind w:left="450"/>
        <w:jc w:val="both"/>
        <w:rPr>
          <w:rFonts w:ascii="Arial" w:hAnsi="Arial" w:cs="Arial"/>
          <w:sz w:val="24"/>
          <w:szCs w:val="24"/>
        </w:rPr>
      </w:pPr>
    </w:p>
    <w:p w14:paraId="1F073E41" w14:textId="77777777" w:rsidR="005B3C8A" w:rsidRDefault="005B3C8A" w:rsidP="00660077">
      <w:pPr>
        <w:pStyle w:val="ListParagraph"/>
        <w:ind w:left="0" w:firstLine="426"/>
        <w:jc w:val="center"/>
        <w:rPr>
          <w:rFonts w:ascii="Arial" w:hAnsi="Arial" w:cs="Arial"/>
          <w:b/>
          <w:sz w:val="24"/>
          <w:szCs w:val="24"/>
        </w:rPr>
      </w:pPr>
      <w:r>
        <w:rPr>
          <w:rFonts w:ascii="Arial" w:hAnsi="Arial" w:cs="Arial"/>
          <w:b/>
          <w:bCs/>
          <w:sz w:val="28"/>
          <w:szCs w:val="28"/>
        </w:rPr>
        <w:t>Inclusion</w:t>
      </w:r>
    </w:p>
    <w:p w14:paraId="519A143D" w14:textId="77777777" w:rsidR="005B3C8A" w:rsidRDefault="005B3C8A" w:rsidP="00660077">
      <w:pPr>
        <w:jc w:val="both"/>
        <w:rPr>
          <w:rFonts w:ascii="Arial" w:hAnsi="Arial" w:cs="Arial"/>
          <w:sz w:val="24"/>
          <w:szCs w:val="24"/>
        </w:rPr>
      </w:pPr>
    </w:p>
    <w:p w14:paraId="745BEAA1" w14:textId="77777777" w:rsidR="00C0575C" w:rsidRPr="00D678CF" w:rsidRDefault="008D7267" w:rsidP="00091EDD">
      <w:pPr>
        <w:spacing w:after="0"/>
        <w:ind w:firstLine="426"/>
        <w:jc w:val="both"/>
        <w:rPr>
          <w:rFonts w:ascii="Arial" w:hAnsi="Arial" w:cs="Arial"/>
          <w:b/>
          <w:sz w:val="24"/>
          <w:szCs w:val="24"/>
        </w:rPr>
      </w:pPr>
      <w:r>
        <w:rPr>
          <w:rFonts w:ascii="Arial" w:hAnsi="Arial" w:cs="Arial"/>
          <w:b/>
          <w:sz w:val="24"/>
          <w:szCs w:val="24"/>
        </w:rPr>
        <w:t>Outdoor Education</w:t>
      </w:r>
    </w:p>
    <w:p w14:paraId="05451C2D" w14:textId="586B0978" w:rsidR="00C0575C" w:rsidRPr="00D678CF" w:rsidRDefault="00C0575C" w:rsidP="009D7D44">
      <w:pPr>
        <w:ind w:left="426"/>
        <w:jc w:val="both"/>
        <w:rPr>
          <w:rFonts w:ascii="Arial" w:hAnsi="Arial" w:cs="Arial"/>
          <w:sz w:val="24"/>
          <w:szCs w:val="24"/>
        </w:rPr>
      </w:pPr>
      <w:r w:rsidRPr="0A58A546">
        <w:rPr>
          <w:rFonts w:ascii="Arial" w:hAnsi="Arial" w:cs="Arial"/>
          <w:sz w:val="24"/>
          <w:szCs w:val="24"/>
        </w:rPr>
        <w:t>This is delivered by highly trained and experienced members of</w:t>
      </w:r>
      <w:r w:rsidR="00E0754B" w:rsidRPr="0A58A546">
        <w:rPr>
          <w:rFonts w:ascii="Arial" w:hAnsi="Arial" w:cs="Arial"/>
          <w:sz w:val="24"/>
          <w:szCs w:val="24"/>
        </w:rPr>
        <w:t xml:space="preserve"> staff and is carried out on a </w:t>
      </w:r>
      <w:r w:rsidR="57C4B725" w:rsidRPr="0A58A546">
        <w:rPr>
          <w:rFonts w:ascii="Arial" w:hAnsi="Arial" w:cs="Arial"/>
          <w:sz w:val="24"/>
          <w:szCs w:val="24"/>
        </w:rPr>
        <w:t>Form-by-Form</w:t>
      </w:r>
      <w:r w:rsidRPr="0A58A546">
        <w:rPr>
          <w:rFonts w:ascii="Arial" w:hAnsi="Arial" w:cs="Arial"/>
          <w:sz w:val="24"/>
          <w:szCs w:val="24"/>
        </w:rPr>
        <w:t xml:space="preserve"> basis every </w:t>
      </w:r>
      <w:r w:rsidR="00A206B2" w:rsidRPr="0A58A546">
        <w:rPr>
          <w:rFonts w:ascii="Arial" w:hAnsi="Arial" w:cs="Arial"/>
          <w:sz w:val="24"/>
          <w:szCs w:val="24"/>
        </w:rPr>
        <w:t>Tuesday</w:t>
      </w:r>
      <w:r w:rsidR="00D16E4A">
        <w:rPr>
          <w:rFonts w:ascii="Arial" w:hAnsi="Arial" w:cs="Arial"/>
          <w:sz w:val="24"/>
          <w:szCs w:val="24"/>
        </w:rPr>
        <w:t>, Wednesday</w:t>
      </w:r>
      <w:r w:rsidR="009712C0">
        <w:rPr>
          <w:rFonts w:ascii="Arial" w:hAnsi="Arial" w:cs="Arial"/>
          <w:sz w:val="24"/>
          <w:szCs w:val="24"/>
        </w:rPr>
        <w:t xml:space="preserve"> and</w:t>
      </w:r>
      <w:r w:rsidRPr="0A58A546">
        <w:rPr>
          <w:rFonts w:ascii="Arial" w:hAnsi="Arial" w:cs="Arial"/>
          <w:sz w:val="24"/>
          <w:szCs w:val="24"/>
        </w:rPr>
        <w:t xml:space="preserve"> Thursday. Students take part in a wide range of activities such as walking, scrambling, gorge walking and bush craft. Outdoor Education takes place throughout the year and although activities change depending on the weather, students are expected to face all types of the elements. Students generally enjoy these </w:t>
      </w:r>
      <w:r w:rsidR="33F147E3" w:rsidRPr="0A58A546">
        <w:rPr>
          <w:rFonts w:ascii="Arial" w:hAnsi="Arial" w:cs="Arial"/>
          <w:sz w:val="24"/>
          <w:szCs w:val="24"/>
        </w:rPr>
        <w:t>activities,</w:t>
      </w:r>
      <w:r w:rsidRPr="0A58A546">
        <w:rPr>
          <w:rFonts w:ascii="Arial" w:hAnsi="Arial" w:cs="Arial"/>
          <w:sz w:val="24"/>
          <w:szCs w:val="24"/>
        </w:rPr>
        <w:t xml:space="preserve"> and the benefits are highlighted below</w:t>
      </w:r>
      <w:r w:rsidR="0D02E3E6" w:rsidRPr="0A58A546">
        <w:rPr>
          <w:rFonts w:ascii="Arial" w:hAnsi="Arial" w:cs="Arial"/>
          <w:sz w:val="24"/>
          <w:szCs w:val="24"/>
        </w:rPr>
        <w:t>:</w:t>
      </w:r>
    </w:p>
    <w:p w14:paraId="47569D39" w14:textId="77777777" w:rsidR="00C0575C" w:rsidRPr="00D678CF" w:rsidRDefault="00C0575C" w:rsidP="009D7D44">
      <w:pPr>
        <w:pStyle w:val="ListParagraph"/>
        <w:numPr>
          <w:ilvl w:val="0"/>
          <w:numId w:val="16"/>
        </w:numPr>
        <w:jc w:val="both"/>
        <w:rPr>
          <w:rFonts w:ascii="Arial" w:hAnsi="Arial" w:cs="Arial"/>
          <w:sz w:val="24"/>
          <w:szCs w:val="24"/>
        </w:rPr>
      </w:pPr>
      <w:r w:rsidRPr="00D678CF">
        <w:rPr>
          <w:rFonts w:ascii="Arial" w:hAnsi="Arial" w:cs="Arial"/>
          <w:sz w:val="24"/>
          <w:szCs w:val="24"/>
        </w:rPr>
        <w:t>Teamwork</w:t>
      </w:r>
    </w:p>
    <w:p w14:paraId="60DA7A5B" w14:textId="77777777" w:rsidR="00C0575C" w:rsidRPr="00D678CF" w:rsidRDefault="00C0575C" w:rsidP="009D7D44">
      <w:pPr>
        <w:pStyle w:val="ListParagraph"/>
        <w:numPr>
          <w:ilvl w:val="0"/>
          <w:numId w:val="16"/>
        </w:numPr>
        <w:jc w:val="both"/>
        <w:rPr>
          <w:rFonts w:ascii="Arial" w:hAnsi="Arial" w:cs="Arial"/>
          <w:sz w:val="24"/>
          <w:szCs w:val="24"/>
        </w:rPr>
      </w:pPr>
      <w:r w:rsidRPr="00D678CF">
        <w:rPr>
          <w:rFonts w:ascii="Arial" w:hAnsi="Arial" w:cs="Arial"/>
          <w:sz w:val="24"/>
          <w:szCs w:val="24"/>
        </w:rPr>
        <w:t>Resilience</w:t>
      </w:r>
    </w:p>
    <w:p w14:paraId="3894EF6B" w14:textId="77777777" w:rsidR="00C0575C" w:rsidRPr="00D678CF" w:rsidRDefault="00C0575C" w:rsidP="009D7D44">
      <w:pPr>
        <w:pStyle w:val="ListParagraph"/>
        <w:numPr>
          <w:ilvl w:val="0"/>
          <w:numId w:val="16"/>
        </w:numPr>
        <w:jc w:val="both"/>
        <w:rPr>
          <w:rFonts w:ascii="Arial" w:hAnsi="Arial" w:cs="Arial"/>
          <w:sz w:val="24"/>
          <w:szCs w:val="24"/>
        </w:rPr>
      </w:pPr>
      <w:r w:rsidRPr="00D678CF">
        <w:rPr>
          <w:rFonts w:ascii="Arial" w:hAnsi="Arial" w:cs="Arial"/>
          <w:sz w:val="24"/>
          <w:szCs w:val="24"/>
        </w:rPr>
        <w:t>Awareness of the natural world</w:t>
      </w:r>
    </w:p>
    <w:p w14:paraId="44B1A719" w14:textId="77777777" w:rsidR="00C0575C" w:rsidRPr="00D678CF" w:rsidRDefault="00C0575C" w:rsidP="009D7D44">
      <w:pPr>
        <w:pStyle w:val="ListParagraph"/>
        <w:numPr>
          <w:ilvl w:val="0"/>
          <w:numId w:val="16"/>
        </w:numPr>
        <w:jc w:val="both"/>
        <w:rPr>
          <w:rFonts w:ascii="Arial" w:hAnsi="Arial" w:cs="Arial"/>
          <w:sz w:val="24"/>
          <w:szCs w:val="24"/>
        </w:rPr>
      </w:pPr>
      <w:r w:rsidRPr="00D678CF">
        <w:rPr>
          <w:rFonts w:ascii="Arial" w:hAnsi="Arial" w:cs="Arial"/>
          <w:sz w:val="24"/>
          <w:szCs w:val="24"/>
        </w:rPr>
        <w:t xml:space="preserve">Awareness of local places </w:t>
      </w:r>
    </w:p>
    <w:p w14:paraId="6E645201" w14:textId="77777777" w:rsidR="00C0575C" w:rsidRPr="00D678CF" w:rsidRDefault="00C0575C" w:rsidP="009D7D44">
      <w:pPr>
        <w:pStyle w:val="ListParagraph"/>
        <w:numPr>
          <w:ilvl w:val="0"/>
          <w:numId w:val="16"/>
        </w:numPr>
        <w:jc w:val="both"/>
        <w:rPr>
          <w:rFonts w:ascii="Arial" w:hAnsi="Arial" w:cs="Arial"/>
          <w:sz w:val="24"/>
          <w:szCs w:val="24"/>
        </w:rPr>
      </w:pPr>
      <w:r w:rsidRPr="00D678CF">
        <w:rPr>
          <w:rFonts w:ascii="Arial" w:hAnsi="Arial" w:cs="Arial"/>
          <w:sz w:val="24"/>
          <w:szCs w:val="24"/>
        </w:rPr>
        <w:t>Exercise</w:t>
      </w:r>
    </w:p>
    <w:p w14:paraId="19AAEE18" w14:textId="77777777" w:rsidR="00C0575C" w:rsidRPr="00D678CF" w:rsidRDefault="00C0575C" w:rsidP="009D7D44">
      <w:pPr>
        <w:pStyle w:val="ListParagraph"/>
        <w:numPr>
          <w:ilvl w:val="0"/>
          <w:numId w:val="16"/>
        </w:numPr>
        <w:jc w:val="both"/>
        <w:rPr>
          <w:rFonts w:ascii="Arial" w:hAnsi="Arial" w:cs="Arial"/>
          <w:sz w:val="24"/>
          <w:szCs w:val="24"/>
        </w:rPr>
      </w:pPr>
      <w:r w:rsidRPr="00D678CF">
        <w:rPr>
          <w:rFonts w:ascii="Arial" w:hAnsi="Arial" w:cs="Arial"/>
          <w:sz w:val="24"/>
          <w:szCs w:val="24"/>
        </w:rPr>
        <w:t xml:space="preserve">Experience of open and quiet places </w:t>
      </w:r>
    </w:p>
    <w:p w14:paraId="34E83612" w14:textId="143DD953" w:rsidR="00992E6C" w:rsidRPr="005B3C8A" w:rsidRDefault="00C0575C" w:rsidP="005B3C8A">
      <w:pPr>
        <w:pStyle w:val="ListParagraph"/>
        <w:numPr>
          <w:ilvl w:val="0"/>
          <w:numId w:val="16"/>
        </w:numPr>
        <w:jc w:val="both"/>
        <w:rPr>
          <w:rFonts w:ascii="Arial" w:hAnsi="Arial" w:cs="Arial"/>
          <w:sz w:val="24"/>
          <w:szCs w:val="24"/>
        </w:rPr>
      </w:pPr>
      <w:r w:rsidRPr="00D678CF">
        <w:rPr>
          <w:rFonts w:ascii="Arial" w:hAnsi="Arial" w:cs="Arial"/>
          <w:sz w:val="24"/>
          <w:szCs w:val="24"/>
        </w:rPr>
        <w:t>Endurance and challenge</w:t>
      </w:r>
    </w:p>
    <w:p w14:paraId="4B6F1732" w14:textId="77777777" w:rsidR="00992E6C" w:rsidRDefault="00992E6C" w:rsidP="009D7D44">
      <w:pPr>
        <w:pStyle w:val="ListParagraph"/>
        <w:ind w:left="0" w:firstLine="426"/>
        <w:jc w:val="both"/>
        <w:rPr>
          <w:rFonts w:ascii="Arial" w:hAnsi="Arial" w:cs="Arial"/>
          <w:b/>
          <w:sz w:val="24"/>
          <w:szCs w:val="24"/>
        </w:rPr>
      </w:pPr>
    </w:p>
    <w:p w14:paraId="7FD9BE04" w14:textId="77777777" w:rsidR="00C0575C" w:rsidRPr="00D678CF" w:rsidRDefault="008D7267" w:rsidP="00091EDD">
      <w:pPr>
        <w:pStyle w:val="ListParagraph"/>
        <w:spacing w:after="0"/>
        <w:ind w:left="0" w:firstLine="426"/>
        <w:jc w:val="both"/>
        <w:rPr>
          <w:rFonts w:ascii="Arial" w:hAnsi="Arial" w:cs="Arial"/>
          <w:b/>
          <w:sz w:val="24"/>
          <w:szCs w:val="24"/>
        </w:rPr>
      </w:pPr>
      <w:r>
        <w:rPr>
          <w:rFonts w:ascii="Arial" w:hAnsi="Arial" w:cs="Arial"/>
          <w:b/>
          <w:sz w:val="24"/>
          <w:szCs w:val="24"/>
        </w:rPr>
        <w:t>Summer Camp</w:t>
      </w:r>
    </w:p>
    <w:p w14:paraId="5617A3A9" w14:textId="3622EAC7" w:rsidR="43097C60" w:rsidRDefault="009712C0" w:rsidP="5A514A89">
      <w:pPr>
        <w:pStyle w:val="ListParagraph"/>
        <w:ind w:left="426"/>
        <w:jc w:val="both"/>
        <w:rPr>
          <w:rFonts w:ascii="Arial" w:hAnsi="Arial" w:cs="Arial"/>
          <w:sz w:val="24"/>
          <w:szCs w:val="24"/>
        </w:rPr>
      </w:pPr>
      <w:r>
        <w:rPr>
          <w:rFonts w:ascii="Arial" w:hAnsi="Arial" w:cs="Arial"/>
          <w:sz w:val="24"/>
          <w:szCs w:val="24"/>
        </w:rPr>
        <w:t xml:space="preserve">This year’s summer camps were again successful and </w:t>
      </w:r>
      <w:r w:rsidR="00C758A9">
        <w:rPr>
          <w:rFonts w:ascii="Arial" w:hAnsi="Arial" w:cs="Arial"/>
          <w:sz w:val="24"/>
          <w:szCs w:val="24"/>
        </w:rPr>
        <w:t>staff were impressed with the two groups selected.</w:t>
      </w:r>
      <w:r w:rsidR="466E272E" w:rsidRPr="76F29117">
        <w:rPr>
          <w:rFonts w:ascii="Arial" w:hAnsi="Arial" w:cs="Arial"/>
          <w:sz w:val="24"/>
          <w:szCs w:val="24"/>
        </w:rPr>
        <w:t xml:space="preserve"> Students took part in </w:t>
      </w:r>
      <w:r w:rsidR="618864B5" w:rsidRPr="76F29117">
        <w:rPr>
          <w:rFonts w:ascii="Arial" w:hAnsi="Arial" w:cs="Arial"/>
          <w:sz w:val="24"/>
          <w:szCs w:val="24"/>
        </w:rPr>
        <w:t>several</w:t>
      </w:r>
      <w:r w:rsidR="466E272E" w:rsidRPr="76F29117">
        <w:rPr>
          <w:rFonts w:ascii="Arial" w:hAnsi="Arial" w:cs="Arial"/>
          <w:sz w:val="24"/>
          <w:szCs w:val="24"/>
        </w:rPr>
        <w:t xml:space="preserve"> activities</w:t>
      </w:r>
      <w:r w:rsidR="00075BDD">
        <w:rPr>
          <w:rFonts w:ascii="Arial" w:hAnsi="Arial" w:cs="Arial"/>
          <w:sz w:val="24"/>
          <w:szCs w:val="24"/>
        </w:rPr>
        <w:t xml:space="preserve"> in the Lake District area,</w:t>
      </w:r>
      <w:r w:rsidR="466E272E" w:rsidRPr="76F29117">
        <w:rPr>
          <w:rFonts w:ascii="Arial" w:hAnsi="Arial" w:cs="Arial"/>
          <w:sz w:val="24"/>
          <w:szCs w:val="24"/>
        </w:rPr>
        <w:t xml:space="preserve"> </w:t>
      </w:r>
      <w:r w:rsidR="453135FD" w:rsidRPr="76F29117">
        <w:rPr>
          <w:rFonts w:ascii="Arial" w:hAnsi="Arial" w:cs="Arial"/>
          <w:sz w:val="24"/>
          <w:szCs w:val="24"/>
        </w:rPr>
        <w:t>including wild swimming, g</w:t>
      </w:r>
      <w:r w:rsidR="72637B55" w:rsidRPr="76F29117">
        <w:rPr>
          <w:rFonts w:ascii="Arial" w:hAnsi="Arial" w:cs="Arial"/>
          <w:sz w:val="24"/>
          <w:szCs w:val="24"/>
        </w:rPr>
        <w:t>hy</w:t>
      </w:r>
      <w:r w:rsidR="453135FD" w:rsidRPr="76F29117">
        <w:rPr>
          <w:rFonts w:ascii="Arial" w:hAnsi="Arial" w:cs="Arial"/>
          <w:sz w:val="24"/>
          <w:szCs w:val="24"/>
        </w:rPr>
        <w:t xml:space="preserve">ll scrambling, </w:t>
      </w:r>
      <w:r w:rsidR="6F157DD0" w:rsidRPr="76F29117">
        <w:rPr>
          <w:rFonts w:ascii="Arial" w:hAnsi="Arial" w:cs="Arial"/>
          <w:sz w:val="24"/>
          <w:szCs w:val="24"/>
        </w:rPr>
        <w:t xml:space="preserve">bushcraft and outdoor camping. </w:t>
      </w:r>
      <w:r w:rsidR="00075BDD">
        <w:rPr>
          <w:rFonts w:ascii="Arial" w:hAnsi="Arial" w:cs="Arial"/>
          <w:sz w:val="24"/>
          <w:szCs w:val="24"/>
        </w:rPr>
        <w:t xml:space="preserve">Students </w:t>
      </w:r>
      <w:r w:rsidR="00AF5A71">
        <w:rPr>
          <w:rFonts w:ascii="Arial" w:hAnsi="Arial" w:cs="Arial"/>
          <w:sz w:val="24"/>
          <w:szCs w:val="24"/>
        </w:rPr>
        <w:t>also took part in a number of</w:t>
      </w:r>
      <w:r w:rsidR="6F157DD0" w:rsidRPr="76F29117">
        <w:rPr>
          <w:rFonts w:ascii="Arial" w:hAnsi="Arial" w:cs="Arial"/>
          <w:sz w:val="24"/>
          <w:szCs w:val="24"/>
        </w:rPr>
        <w:t xml:space="preserve"> social </w:t>
      </w:r>
      <w:r w:rsidR="61A15D9C" w:rsidRPr="76F29117">
        <w:rPr>
          <w:rFonts w:ascii="Arial" w:hAnsi="Arial" w:cs="Arial"/>
          <w:sz w:val="24"/>
          <w:szCs w:val="24"/>
        </w:rPr>
        <w:t xml:space="preserve">activities </w:t>
      </w:r>
      <w:r w:rsidR="24FB94FE" w:rsidRPr="76F29117">
        <w:rPr>
          <w:rFonts w:ascii="Arial" w:hAnsi="Arial" w:cs="Arial"/>
          <w:sz w:val="24"/>
          <w:szCs w:val="24"/>
        </w:rPr>
        <w:t>such as group cooking, community living and resource sharing.</w:t>
      </w:r>
    </w:p>
    <w:p w14:paraId="63EE704C" w14:textId="77777777" w:rsidR="00CC4C6D" w:rsidRPr="00D678CF" w:rsidRDefault="00CC4C6D" w:rsidP="009D7D44">
      <w:pPr>
        <w:pStyle w:val="ListParagraph"/>
        <w:ind w:left="0" w:firstLine="426"/>
        <w:jc w:val="both"/>
        <w:rPr>
          <w:rFonts w:ascii="Arial" w:hAnsi="Arial" w:cs="Arial"/>
          <w:sz w:val="24"/>
          <w:szCs w:val="24"/>
        </w:rPr>
      </w:pPr>
    </w:p>
    <w:p w14:paraId="4D56EEA6" w14:textId="77777777" w:rsidR="76F29117" w:rsidRDefault="76F29117" w:rsidP="76F29117">
      <w:pPr>
        <w:pStyle w:val="ListParagraph"/>
        <w:ind w:left="0" w:firstLine="426"/>
        <w:jc w:val="both"/>
        <w:rPr>
          <w:rFonts w:ascii="Arial" w:hAnsi="Arial" w:cs="Arial"/>
          <w:sz w:val="24"/>
          <w:szCs w:val="24"/>
        </w:rPr>
      </w:pPr>
    </w:p>
    <w:p w14:paraId="1B0E2462" w14:textId="77777777" w:rsidR="00EA25AA" w:rsidRPr="00D678CF" w:rsidRDefault="00EA25AA" w:rsidP="00091EDD">
      <w:pPr>
        <w:pStyle w:val="ListParagraph"/>
        <w:spacing w:after="0"/>
        <w:ind w:left="0" w:firstLine="426"/>
        <w:jc w:val="both"/>
        <w:rPr>
          <w:rFonts w:ascii="Arial" w:hAnsi="Arial" w:cs="Arial"/>
          <w:b/>
          <w:sz w:val="24"/>
          <w:szCs w:val="24"/>
        </w:rPr>
      </w:pPr>
      <w:r w:rsidRPr="00D678CF">
        <w:rPr>
          <w:rFonts w:ascii="Arial" w:hAnsi="Arial" w:cs="Arial"/>
          <w:b/>
          <w:sz w:val="24"/>
          <w:szCs w:val="24"/>
        </w:rPr>
        <w:t>SHAPE Framework</w:t>
      </w:r>
    </w:p>
    <w:p w14:paraId="10EFBA18" w14:textId="77777777" w:rsidR="00EA25AA" w:rsidRDefault="00EA25AA" w:rsidP="009D7D44">
      <w:pPr>
        <w:pStyle w:val="ListParagraph"/>
        <w:ind w:left="426"/>
        <w:jc w:val="both"/>
        <w:rPr>
          <w:rFonts w:ascii="Arial" w:hAnsi="Arial" w:cs="Arial"/>
          <w:sz w:val="24"/>
          <w:szCs w:val="24"/>
        </w:rPr>
      </w:pPr>
      <w:r w:rsidRPr="5ABD8E94">
        <w:rPr>
          <w:rFonts w:ascii="Arial" w:hAnsi="Arial" w:cs="Arial"/>
          <w:sz w:val="24"/>
          <w:szCs w:val="24"/>
        </w:rPr>
        <w:t>As well as mapping SHAPE (Safety, Healthy, Attendance, Progress and Employabil</w:t>
      </w:r>
      <w:r w:rsidR="00CA6D14" w:rsidRPr="5ABD8E94">
        <w:rPr>
          <w:rFonts w:ascii="Arial" w:hAnsi="Arial" w:cs="Arial"/>
          <w:sz w:val="24"/>
          <w:szCs w:val="24"/>
        </w:rPr>
        <w:t>ity) into the formal curriculum</w:t>
      </w:r>
      <w:r w:rsidR="00CC4C6D" w:rsidRPr="5ABD8E94">
        <w:rPr>
          <w:rFonts w:ascii="Arial" w:hAnsi="Arial" w:cs="Arial"/>
          <w:sz w:val="24"/>
          <w:szCs w:val="24"/>
        </w:rPr>
        <w:t>, Westlands has developed an enrichment and rewards system where</w:t>
      </w:r>
      <w:r w:rsidRPr="5ABD8E94">
        <w:rPr>
          <w:rFonts w:ascii="Arial" w:hAnsi="Arial" w:cs="Arial"/>
          <w:sz w:val="24"/>
          <w:szCs w:val="24"/>
        </w:rPr>
        <w:t xml:space="preserve"> students are recognised for their </w:t>
      </w:r>
      <w:r w:rsidR="00A206B2" w:rsidRPr="5ABD8E94">
        <w:rPr>
          <w:rFonts w:ascii="Arial" w:hAnsi="Arial" w:cs="Arial"/>
          <w:sz w:val="24"/>
          <w:szCs w:val="24"/>
        </w:rPr>
        <w:t>SHAPE actions</w:t>
      </w:r>
      <w:r w:rsidR="2A141700" w:rsidRPr="5ABD8E94">
        <w:rPr>
          <w:rFonts w:ascii="Arial" w:hAnsi="Arial" w:cs="Arial"/>
          <w:sz w:val="24"/>
          <w:szCs w:val="24"/>
        </w:rPr>
        <w:t>. The students have shown motivation to achieve through the framework which has manifested itself in improved behaviour and great levels of progres</w:t>
      </w:r>
      <w:r w:rsidR="625265CD" w:rsidRPr="5ABD8E94">
        <w:rPr>
          <w:rFonts w:ascii="Arial" w:hAnsi="Arial" w:cs="Arial"/>
          <w:sz w:val="24"/>
          <w:szCs w:val="24"/>
        </w:rPr>
        <w:t>s and achievement in lessons.</w:t>
      </w:r>
    </w:p>
    <w:p w14:paraId="4EA39A0C" w14:textId="77777777" w:rsidR="00091EDD" w:rsidRDefault="00091EDD" w:rsidP="009D7D44">
      <w:pPr>
        <w:pStyle w:val="ListParagraph"/>
        <w:ind w:left="426"/>
        <w:jc w:val="both"/>
        <w:rPr>
          <w:rFonts w:ascii="Arial" w:hAnsi="Arial" w:cs="Arial"/>
          <w:sz w:val="24"/>
          <w:szCs w:val="24"/>
        </w:rPr>
      </w:pPr>
    </w:p>
    <w:p w14:paraId="57C2E47D" w14:textId="77777777" w:rsidR="51B5EDEE" w:rsidRPr="00660077" w:rsidRDefault="51B5EDEE" w:rsidP="00091EDD">
      <w:pPr>
        <w:spacing w:after="0"/>
        <w:ind w:left="426"/>
        <w:jc w:val="both"/>
        <w:rPr>
          <w:rFonts w:ascii="Arial" w:hAnsi="Arial" w:cs="Arial"/>
          <w:b/>
          <w:bCs/>
          <w:sz w:val="24"/>
          <w:szCs w:val="24"/>
        </w:rPr>
      </w:pPr>
      <w:r w:rsidRPr="00660077">
        <w:rPr>
          <w:rFonts w:ascii="Arial" w:hAnsi="Arial" w:cs="Arial"/>
          <w:b/>
          <w:bCs/>
          <w:sz w:val="24"/>
          <w:szCs w:val="24"/>
        </w:rPr>
        <w:t>Enrichment</w:t>
      </w:r>
      <w:r w:rsidR="110754F6" w:rsidRPr="00660077">
        <w:rPr>
          <w:rFonts w:ascii="Arial" w:hAnsi="Arial" w:cs="Arial"/>
          <w:b/>
          <w:bCs/>
          <w:sz w:val="24"/>
          <w:szCs w:val="24"/>
        </w:rPr>
        <w:t xml:space="preserve"> Activities</w:t>
      </w:r>
    </w:p>
    <w:p w14:paraId="6AC46AF8" w14:textId="60CA4745" w:rsidR="00C0575C" w:rsidRPr="00D678CF" w:rsidRDefault="00E27552" w:rsidP="009D7D44">
      <w:pPr>
        <w:pStyle w:val="ListParagraph"/>
        <w:ind w:left="426"/>
        <w:jc w:val="both"/>
        <w:rPr>
          <w:rFonts w:ascii="Arial" w:hAnsi="Arial" w:cs="Arial"/>
          <w:sz w:val="24"/>
          <w:szCs w:val="24"/>
        </w:rPr>
      </w:pPr>
      <w:r w:rsidRPr="00D678CF">
        <w:rPr>
          <w:rFonts w:ascii="Arial" w:hAnsi="Arial" w:cs="Arial"/>
          <w:sz w:val="24"/>
          <w:szCs w:val="24"/>
        </w:rPr>
        <w:t>Throughout the week, students</w:t>
      </w:r>
      <w:r w:rsidR="00C0575C" w:rsidRPr="00D678CF">
        <w:rPr>
          <w:rFonts w:ascii="Arial" w:hAnsi="Arial" w:cs="Arial"/>
          <w:sz w:val="24"/>
          <w:szCs w:val="24"/>
        </w:rPr>
        <w:t xml:space="preserve"> </w:t>
      </w:r>
      <w:r w:rsidR="00CA6D14" w:rsidRPr="00D678CF">
        <w:rPr>
          <w:rFonts w:ascii="Arial" w:hAnsi="Arial" w:cs="Arial"/>
          <w:sz w:val="24"/>
          <w:szCs w:val="24"/>
        </w:rPr>
        <w:t>earn</w:t>
      </w:r>
      <w:r w:rsidRPr="00D678CF">
        <w:rPr>
          <w:rFonts w:ascii="Arial" w:hAnsi="Arial" w:cs="Arial"/>
          <w:sz w:val="24"/>
          <w:szCs w:val="24"/>
        </w:rPr>
        <w:t xml:space="preserve"> points for every </w:t>
      </w:r>
      <w:r w:rsidR="00C0575C" w:rsidRPr="00D678CF">
        <w:rPr>
          <w:rFonts w:ascii="Arial" w:hAnsi="Arial" w:cs="Arial"/>
          <w:sz w:val="24"/>
          <w:szCs w:val="24"/>
        </w:rPr>
        <w:t>lesson</w:t>
      </w:r>
      <w:r w:rsidRPr="00D678CF">
        <w:rPr>
          <w:rFonts w:ascii="Arial" w:hAnsi="Arial" w:cs="Arial"/>
          <w:sz w:val="24"/>
          <w:szCs w:val="24"/>
        </w:rPr>
        <w:t>, based upon the ethos of SHAPE</w:t>
      </w:r>
      <w:r w:rsidR="00C0575C" w:rsidRPr="00D678CF">
        <w:rPr>
          <w:rFonts w:ascii="Arial" w:hAnsi="Arial" w:cs="Arial"/>
          <w:sz w:val="24"/>
          <w:szCs w:val="24"/>
        </w:rPr>
        <w:t xml:space="preserve">. At the end of the week, the points are totalled up and students are </w:t>
      </w:r>
      <w:r w:rsidRPr="00D678CF">
        <w:rPr>
          <w:rFonts w:ascii="Arial" w:hAnsi="Arial" w:cs="Arial"/>
          <w:sz w:val="24"/>
          <w:szCs w:val="24"/>
        </w:rPr>
        <w:t xml:space="preserve">able to </w:t>
      </w:r>
      <w:r w:rsidR="00091EDD">
        <w:rPr>
          <w:rFonts w:ascii="Arial" w:hAnsi="Arial" w:cs="Arial"/>
          <w:sz w:val="24"/>
          <w:szCs w:val="24"/>
        </w:rPr>
        <w:t xml:space="preserve">have first </w:t>
      </w:r>
      <w:r w:rsidRPr="00D678CF">
        <w:rPr>
          <w:rFonts w:ascii="Arial" w:hAnsi="Arial" w:cs="Arial"/>
          <w:sz w:val="24"/>
          <w:szCs w:val="24"/>
        </w:rPr>
        <w:t>cho</w:t>
      </w:r>
      <w:r w:rsidR="00091EDD">
        <w:rPr>
          <w:rFonts w:ascii="Arial" w:hAnsi="Arial" w:cs="Arial"/>
          <w:sz w:val="24"/>
          <w:szCs w:val="24"/>
        </w:rPr>
        <w:t>ice at</w:t>
      </w:r>
      <w:r w:rsidRPr="00D678CF">
        <w:rPr>
          <w:rFonts w:ascii="Arial" w:hAnsi="Arial" w:cs="Arial"/>
          <w:sz w:val="24"/>
          <w:szCs w:val="24"/>
        </w:rPr>
        <w:t xml:space="preserve"> an enrichment activity – the more points a student earns, the more likely he/she is to receive their first choice. </w:t>
      </w:r>
      <w:r w:rsidR="00CC4C6D">
        <w:rPr>
          <w:rFonts w:ascii="Arial" w:hAnsi="Arial" w:cs="Arial"/>
          <w:sz w:val="24"/>
          <w:szCs w:val="24"/>
        </w:rPr>
        <w:t>Activities include swimming, ice s</w:t>
      </w:r>
      <w:r w:rsidR="00E0754B" w:rsidRPr="00D678CF">
        <w:rPr>
          <w:rFonts w:ascii="Arial" w:hAnsi="Arial" w:cs="Arial"/>
          <w:sz w:val="24"/>
          <w:szCs w:val="24"/>
        </w:rPr>
        <w:t xml:space="preserve">kating, </w:t>
      </w:r>
      <w:r w:rsidR="00CC4C6D">
        <w:rPr>
          <w:rFonts w:ascii="Arial" w:hAnsi="Arial" w:cs="Arial"/>
          <w:sz w:val="24"/>
          <w:szCs w:val="24"/>
        </w:rPr>
        <w:t>c</w:t>
      </w:r>
      <w:r w:rsidR="00E0754B" w:rsidRPr="00D678CF">
        <w:rPr>
          <w:rFonts w:ascii="Arial" w:hAnsi="Arial" w:cs="Arial"/>
          <w:sz w:val="24"/>
          <w:szCs w:val="24"/>
        </w:rPr>
        <w:t>ooking, v</w:t>
      </w:r>
      <w:r w:rsidR="00C0575C" w:rsidRPr="00D678CF">
        <w:rPr>
          <w:rFonts w:ascii="Arial" w:hAnsi="Arial" w:cs="Arial"/>
          <w:sz w:val="24"/>
          <w:szCs w:val="24"/>
        </w:rPr>
        <w:t xml:space="preserve">isit </w:t>
      </w:r>
      <w:r w:rsidR="00DB10C6">
        <w:rPr>
          <w:rFonts w:ascii="Arial" w:hAnsi="Arial" w:cs="Arial"/>
          <w:sz w:val="24"/>
          <w:szCs w:val="24"/>
        </w:rPr>
        <w:t>to a snooker centre, DVD Club, X</w:t>
      </w:r>
      <w:r w:rsidR="00CC4C6D">
        <w:rPr>
          <w:rFonts w:ascii="Arial" w:hAnsi="Arial" w:cs="Arial"/>
          <w:sz w:val="24"/>
          <w:szCs w:val="24"/>
        </w:rPr>
        <w:t>box club and f</w:t>
      </w:r>
      <w:r w:rsidR="00C0575C" w:rsidRPr="00D678CF">
        <w:rPr>
          <w:rFonts w:ascii="Arial" w:hAnsi="Arial" w:cs="Arial"/>
          <w:sz w:val="24"/>
          <w:szCs w:val="24"/>
        </w:rPr>
        <w:t>ootball. The aim</w:t>
      </w:r>
      <w:r w:rsidR="00E0754B" w:rsidRPr="00D678CF">
        <w:rPr>
          <w:rFonts w:ascii="Arial" w:hAnsi="Arial" w:cs="Arial"/>
          <w:sz w:val="24"/>
          <w:szCs w:val="24"/>
        </w:rPr>
        <w:t>s</w:t>
      </w:r>
      <w:r w:rsidR="00C0575C" w:rsidRPr="00D678CF">
        <w:rPr>
          <w:rFonts w:ascii="Arial" w:hAnsi="Arial" w:cs="Arial"/>
          <w:sz w:val="24"/>
          <w:szCs w:val="24"/>
        </w:rPr>
        <w:t xml:space="preserve"> of the enrichment activities are</w:t>
      </w:r>
      <w:r w:rsidR="00E0754B" w:rsidRPr="00D678CF">
        <w:rPr>
          <w:rFonts w:ascii="Arial" w:hAnsi="Arial" w:cs="Arial"/>
          <w:sz w:val="24"/>
          <w:szCs w:val="24"/>
        </w:rPr>
        <w:t xml:space="preserve"> to:</w:t>
      </w:r>
    </w:p>
    <w:p w14:paraId="0C48AAF3" w14:textId="77777777" w:rsidR="00C0575C" w:rsidRPr="00D678CF" w:rsidRDefault="00C0575C" w:rsidP="009D7D44">
      <w:pPr>
        <w:pStyle w:val="ListParagraph"/>
        <w:ind w:left="426"/>
        <w:jc w:val="both"/>
        <w:rPr>
          <w:rFonts w:ascii="Arial" w:hAnsi="Arial" w:cs="Arial"/>
          <w:sz w:val="24"/>
          <w:szCs w:val="24"/>
        </w:rPr>
      </w:pPr>
    </w:p>
    <w:p w14:paraId="5AD2F3AF" w14:textId="77777777" w:rsidR="00C0575C" w:rsidRPr="00D678CF" w:rsidRDefault="00E0754B" w:rsidP="009D7D44">
      <w:pPr>
        <w:pStyle w:val="ListParagraph"/>
        <w:numPr>
          <w:ilvl w:val="0"/>
          <w:numId w:val="17"/>
        </w:numPr>
        <w:jc w:val="both"/>
        <w:rPr>
          <w:rFonts w:ascii="Arial" w:hAnsi="Arial" w:cs="Arial"/>
          <w:sz w:val="24"/>
          <w:szCs w:val="24"/>
        </w:rPr>
      </w:pPr>
      <w:r w:rsidRPr="7764EE62">
        <w:rPr>
          <w:rFonts w:ascii="Arial" w:hAnsi="Arial" w:cs="Arial"/>
          <w:sz w:val="24"/>
          <w:szCs w:val="24"/>
        </w:rPr>
        <w:t>Work</w:t>
      </w:r>
      <w:r w:rsidR="00C0575C" w:rsidRPr="7764EE62">
        <w:rPr>
          <w:rFonts w:ascii="Arial" w:hAnsi="Arial" w:cs="Arial"/>
          <w:sz w:val="24"/>
          <w:szCs w:val="24"/>
        </w:rPr>
        <w:t xml:space="preserve"> towards a </w:t>
      </w:r>
      <w:r w:rsidR="3A1B8B69" w:rsidRPr="7764EE62">
        <w:rPr>
          <w:rFonts w:ascii="Arial" w:hAnsi="Arial" w:cs="Arial"/>
          <w:sz w:val="24"/>
          <w:szCs w:val="24"/>
        </w:rPr>
        <w:t>longer-term</w:t>
      </w:r>
      <w:r w:rsidR="00C0575C" w:rsidRPr="7764EE62">
        <w:rPr>
          <w:rFonts w:ascii="Arial" w:hAnsi="Arial" w:cs="Arial"/>
          <w:sz w:val="24"/>
          <w:szCs w:val="24"/>
        </w:rPr>
        <w:t xml:space="preserve"> goal</w:t>
      </w:r>
    </w:p>
    <w:p w14:paraId="69DB5E62" w14:textId="77777777" w:rsidR="00C0575C" w:rsidRPr="00D678CF" w:rsidRDefault="00E0754B" w:rsidP="009D7D44">
      <w:pPr>
        <w:pStyle w:val="ListParagraph"/>
        <w:numPr>
          <w:ilvl w:val="0"/>
          <w:numId w:val="17"/>
        </w:numPr>
        <w:jc w:val="both"/>
        <w:rPr>
          <w:rFonts w:ascii="Arial" w:hAnsi="Arial" w:cs="Arial"/>
          <w:sz w:val="24"/>
          <w:szCs w:val="24"/>
        </w:rPr>
      </w:pPr>
      <w:r w:rsidRPr="00D678CF">
        <w:rPr>
          <w:rFonts w:ascii="Arial" w:hAnsi="Arial" w:cs="Arial"/>
          <w:sz w:val="24"/>
          <w:szCs w:val="24"/>
        </w:rPr>
        <w:t>Experience</w:t>
      </w:r>
      <w:r w:rsidR="00C0575C" w:rsidRPr="00D678CF">
        <w:rPr>
          <w:rFonts w:ascii="Arial" w:hAnsi="Arial" w:cs="Arial"/>
          <w:sz w:val="24"/>
          <w:szCs w:val="24"/>
        </w:rPr>
        <w:t xml:space="preserve"> different activities</w:t>
      </w:r>
    </w:p>
    <w:p w14:paraId="1FC0BF54" w14:textId="77777777" w:rsidR="00C0575C" w:rsidRPr="00D678CF" w:rsidRDefault="00E0754B" w:rsidP="009D7D44">
      <w:pPr>
        <w:pStyle w:val="ListParagraph"/>
        <w:numPr>
          <w:ilvl w:val="0"/>
          <w:numId w:val="17"/>
        </w:numPr>
        <w:jc w:val="both"/>
        <w:rPr>
          <w:rFonts w:ascii="Arial" w:hAnsi="Arial" w:cs="Arial"/>
          <w:sz w:val="24"/>
          <w:szCs w:val="24"/>
        </w:rPr>
      </w:pPr>
      <w:r w:rsidRPr="00D678CF">
        <w:rPr>
          <w:rFonts w:ascii="Arial" w:hAnsi="Arial" w:cs="Arial"/>
          <w:sz w:val="24"/>
          <w:szCs w:val="24"/>
        </w:rPr>
        <w:t xml:space="preserve">Enjoy </w:t>
      </w:r>
      <w:r w:rsidR="00C0575C" w:rsidRPr="00D678CF">
        <w:rPr>
          <w:rFonts w:ascii="Arial" w:hAnsi="Arial" w:cs="Arial"/>
          <w:sz w:val="24"/>
          <w:szCs w:val="24"/>
        </w:rPr>
        <w:t>school</w:t>
      </w:r>
      <w:r w:rsidR="00CC4C6D">
        <w:rPr>
          <w:rFonts w:ascii="Arial" w:hAnsi="Arial" w:cs="Arial"/>
          <w:sz w:val="24"/>
          <w:szCs w:val="24"/>
        </w:rPr>
        <w:t xml:space="preserve"> and learn it isn’t all about ‘work’</w:t>
      </w:r>
    </w:p>
    <w:p w14:paraId="4078B84E" w14:textId="77777777" w:rsidR="00C60762" w:rsidRPr="00D678CF" w:rsidRDefault="00E0754B" w:rsidP="009D7D44">
      <w:pPr>
        <w:pStyle w:val="ListParagraph"/>
        <w:numPr>
          <w:ilvl w:val="0"/>
          <w:numId w:val="17"/>
        </w:numPr>
        <w:jc w:val="both"/>
        <w:rPr>
          <w:rFonts w:ascii="Arial" w:hAnsi="Arial" w:cs="Arial"/>
          <w:sz w:val="24"/>
          <w:szCs w:val="24"/>
        </w:rPr>
      </w:pPr>
      <w:r w:rsidRPr="5A514A89">
        <w:rPr>
          <w:rFonts w:ascii="Arial" w:hAnsi="Arial" w:cs="Arial"/>
          <w:sz w:val="24"/>
          <w:szCs w:val="24"/>
        </w:rPr>
        <w:t>Give t</w:t>
      </w:r>
      <w:r w:rsidR="00C0575C" w:rsidRPr="5A514A89">
        <w:rPr>
          <w:rFonts w:ascii="Arial" w:hAnsi="Arial" w:cs="Arial"/>
          <w:sz w:val="24"/>
          <w:szCs w:val="24"/>
        </w:rPr>
        <w:t>ime to calm down so that they are better prepared for the weekend</w:t>
      </w:r>
    </w:p>
    <w:p w14:paraId="72436A6A" w14:textId="77777777" w:rsidR="008D7267" w:rsidRPr="00D678CF" w:rsidRDefault="008D7267" w:rsidP="76F29117">
      <w:pPr>
        <w:pStyle w:val="ListParagraph"/>
        <w:ind w:left="0" w:firstLine="426"/>
        <w:jc w:val="both"/>
        <w:rPr>
          <w:rFonts w:ascii="Arial" w:hAnsi="Arial" w:cs="Arial"/>
          <w:b/>
          <w:bCs/>
          <w:sz w:val="24"/>
          <w:szCs w:val="24"/>
        </w:rPr>
      </w:pPr>
    </w:p>
    <w:p w14:paraId="1F565BCC" w14:textId="77777777" w:rsidR="00C0575C" w:rsidRPr="00091EDD" w:rsidRDefault="24243E94" w:rsidP="5ABD8E94">
      <w:pPr>
        <w:pStyle w:val="ListParagraph"/>
        <w:ind w:left="0" w:firstLine="426"/>
        <w:jc w:val="both"/>
        <w:rPr>
          <w:rFonts w:ascii="Arial" w:hAnsi="Arial" w:cs="Arial"/>
          <w:b/>
          <w:bCs/>
          <w:sz w:val="24"/>
          <w:szCs w:val="24"/>
        </w:rPr>
      </w:pPr>
      <w:r w:rsidRPr="00091EDD">
        <w:rPr>
          <w:rFonts w:ascii="Arial" w:hAnsi="Arial" w:cs="Arial"/>
          <w:b/>
          <w:bCs/>
          <w:sz w:val="24"/>
          <w:szCs w:val="24"/>
        </w:rPr>
        <w:t>SHAPE Rewards</w:t>
      </w:r>
    </w:p>
    <w:p w14:paraId="2812C4C9" w14:textId="77777777" w:rsidR="00C0575C" w:rsidRPr="00D678CF" w:rsidRDefault="24243E94" w:rsidP="00091EDD">
      <w:pPr>
        <w:pStyle w:val="ListParagraph"/>
        <w:ind w:left="426"/>
        <w:jc w:val="both"/>
        <w:rPr>
          <w:rFonts w:ascii="Arial" w:hAnsi="Arial" w:cs="Arial"/>
          <w:sz w:val="24"/>
          <w:szCs w:val="24"/>
        </w:rPr>
      </w:pPr>
      <w:r w:rsidRPr="76F29117">
        <w:rPr>
          <w:rFonts w:ascii="Arial" w:hAnsi="Arial" w:cs="Arial"/>
          <w:sz w:val="24"/>
          <w:szCs w:val="24"/>
        </w:rPr>
        <w:t xml:space="preserve">Students who earn enough points to finish towards the top of the weekly totals get rewarded with </w:t>
      </w:r>
      <w:r w:rsidR="31086087" w:rsidRPr="76F29117">
        <w:rPr>
          <w:rFonts w:ascii="Arial" w:hAnsi="Arial" w:cs="Arial"/>
          <w:sz w:val="24"/>
          <w:szCs w:val="24"/>
        </w:rPr>
        <w:t>access to the Games Room at break</w:t>
      </w:r>
      <w:r w:rsidR="66A71F8B" w:rsidRPr="76F29117">
        <w:rPr>
          <w:rFonts w:ascii="Arial" w:hAnsi="Arial" w:cs="Arial"/>
          <w:sz w:val="24"/>
          <w:szCs w:val="24"/>
        </w:rPr>
        <w:t xml:space="preserve"> time with those whose attendance has improved gain access</w:t>
      </w:r>
      <w:r w:rsidR="31086087" w:rsidRPr="76F29117">
        <w:rPr>
          <w:rFonts w:ascii="Arial" w:hAnsi="Arial" w:cs="Arial"/>
          <w:sz w:val="24"/>
          <w:szCs w:val="24"/>
        </w:rPr>
        <w:t xml:space="preserve"> a</w:t>
      </w:r>
      <w:r w:rsidR="5B22DAE2" w:rsidRPr="76F29117">
        <w:rPr>
          <w:rFonts w:ascii="Arial" w:hAnsi="Arial" w:cs="Arial"/>
          <w:sz w:val="24"/>
          <w:szCs w:val="24"/>
        </w:rPr>
        <w:t>t</w:t>
      </w:r>
      <w:r w:rsidR="31086087" w:rsidRPr="76F29117">
        <w:rPr>
          <w:rFonts w:ascii="Arial" w:hAnsi="Arial" w:cs="Arial"/>
          <w:sz w:val="24"/>
          <w:szCs w:val="24"/>
        </w:rPr>
        <w:t xml:space="preserve"> lunch times. </w:t>
      </w:r>
    </w:p>
    <w:p w14:paraId="73141B06" w14:textId="77777777" w:rsidR="00C0575C" w:rsidRPr="00D678CF" w:rsidRDefault="00C0575C" w:rsidP="5A514A89">
      <w:pPr>
        <w:pStyle w:val="ListParagraph"/>
        <w:ind w:left="450" w:hanging="24"/>
        <w:jc w:val="both"/>
        <w:rPr>
          <w:rFonts w:ascii="Arial" w:hAnsi="Arial" w:cs="Arial"/>
          <w:sz w:val="24"/>
          <w:szCs w:val="24"/>
        </w:rPr>
      </w:pPr>
    </w:p>
    <w:p w14:paraId="655DA45F" w14:textId="77777777" w:rsidR="00C0575C" w:rsidRPr="00D678CF" w:rsidRDefault="412EDF5E" w:rsidP="5A514A89">
      <w:pPr>
        <w:pStyle w:val="ListParagraph"/>
        <w:ind w:left="450" w:hanging="24"/>
        <w:jc w:val="both"/>
        <w:rPr>
          <w:rFonts w:ascii="Arial" w:hAnsi="Arial" w:cs="Arial"/>
          <w:sz w:val="24"/>
          <w:szCs w:val="24"/>
        </w:rPr>
      </w:pPr>
      <w:r w:rsidRPr="5A514A89">
        <w:rPr>
          <w:rFonts w:ascii="Arial" w:hAnsi="Arial" w:cs="Arial"/>
          <w:sz w:val="24"/>
          <w:szCs w:val="24"/>
        </w:rPr>
        <w:t>A</w:t>
      </w:r>
      <w:r w:rsidR="299E1DF8" w:rsidRPr="5A514A89">
        <w:rPr>
          <w:rFonts w:ascii="Arial" w:hAnsi="Arial" w:cs="Arial"/>
          <w:sz w:val="24"/>
          <w:szCs w:val="24"/>
        </w:rPr>
        <w:t xml:space="preserve"> select group </w:t>
      </w:r>
      <w:r w:rsidR="10CB84A4" w:rsidRPr="5A514A89">
        <w:rPr>
          <w:rFonts w:ascii="Arial" w:hAnsi="Arial" w:cs="Arial"/>
          <w:sz w:val="24"/>
          <w:szCs w:val="24"/>
        </w:rPr>
        <w:t>can also access “Winsday” - a period off</w:t>
      </w:r>
      <w:r w:rsidR="75698F23" w:rsidRPr="5A514A89">
        <w:rPr>
          <w:rFonts w:ascii="Arial" w:hAnsi="Arial" w:cs="Arial"/>
          <w:sz w:val="24"/>
          <w:szCs w:val="24"/>
        </w:rPr>
        <w:t>-</w:t>
      </w:r>
      <w:r w:rsidR="10CB84A4" w:rsidRPr="5A514A89">
        <w:rPr>
          <w:rFonts w:ascii="Arial" w:hAnsi="Arial" w:cs="Arial"/>
          <w:sz w:val="24"/>
          <w:szCs w:val="24"/>
        </w:rPr>
        <w:t>timetable on a Wedn</w:t>
      </w:r>
      <w:r w:rsidR="67EFE750" w:rsidRPr="5A514A89">
        <w:rPr>
          <w:rFonts w:ascii="Arial" w:hAnsi="Arial" w:cs="Arial"/>
          <w:sz w:val="24"/>
          <w:szCs w:val="24"/>
        </w:rPr>
        <w:t>e</w:t>
      </w:r>
      <w:r w:rsidR="10CB84A4" w:rsidRPr="5A514A89">
        <w:rPr>
          <w:rFonts w:ascii="Arial" w:hAnsi="Arial" w:cs="Arial"/>
          <w:sz w:val="24"/>
          <w:szCs w:val="24"/>
        </w:rPr>
        <w:t>sday</w:t>
      </w:r>
      <w:r w:rsidR="74522EA3" w:rsidRPr="5A514A89">
        <w:rPr>
          <w:rFonts w:ascii="Arial" w:hAnsi="Arial" w:cs="Arial"/>
          <w:sz w:val="24"/>
          <w:szCs w:val="24"/>
        </w:rPr>
        <w:t xml:space="preserve"> where the student can choose from a variety of activities. The group is chosen from the top point earners or the most improved point</w:t>
      </w:r>
      <w:r w:rsidR="658CCD8C" w:rsidRPr="5A514A89">
        <w:rPr>
          <w:rFonts w:ascii="Arial" w:hAnsi="Arial" w:cs="Arial"/>
          <w:sz w:val="24"/>
          <w:szCs w:val="24"/>
        </w:rPr>
        <w:t xml:space="preserve"> earners on a rotating 2-week basis.</w:t>
      </w:r>
    </w:p>
    <w:p w14:paraId="5477BFA1" w14:textId="77777777" w:rsidR="00C0575C" w:rsidRPr="00D678CF" w:rsidRDefault="00C0575C" w:rsidP="5A514A89">
      <w:pPr>
        <w:pStyle w:val="ListParagraph"/>
        <w:ind w:left="450" w:hanging="24"/>
        <w:jc w:val="both"/>
        <w:rPr>
          <w:rFonts w:ascii="Arial" w:hAnsi="Arial" w:cs="Arial"/>
          <w:sz w:val="24"/>
          <w:szCs w:val="24"/>
        </w:rPr>
      </w:pPr>
    </w:p>
    <w:p w14:paraId="10FF6BA4" w14:textId="37DB4E2F" w:rsidR="00C0575C" w:rsidRDefault="00AF5A71" w:rsidP="5A514A89">
      <w:pPr>
        <w:pStyle w:val="ListParagraph"/>
        <w:ind w:left="450" w:hanging="24"/>
        <w:jc w:val="both"/>
        <w:rPr>
          <w:rFonts w:ascii="Arial" w:hAnsi="Arial" w:cs="Arial"/>
          <w:sz w:val="24"/>
          <w:szCs w:val="24"/>
        </w:rPr>
      </w:pPr>
      <w:r>
        <w:rPr>
          <w:rFonts w:ascii="Arial" w:hAnsi="Arial" w:cs="Arial"/>
          <w:sz w:val="24"/>
          <w:szCs w:val="24"/>
        </w:rPr>
        <w:t>Implemented during the last year, individual student targets were agreed between the form teams and the studen</w:t>
      </w:r>
      <w:r w:rsidR="006C25FF">
        <w:rPr>
          <w:rFonts w:ascii="Arial" w:hAnsi="Arial" w:cs="Arial"/>
          <w:sz w:val="24"/>
          <w:szCs w:val="24"/>
        </w:rPr>
        <w:t xml:space="preserve">t for the “S” and “H” points. These targets were reviewed on a half termly basis and </w:t>
      </w:r>
      <w:r w:rsidR="00A31D40">
        <w:rPr>
          <w:rFonts w:ascii="Arial" w:hAnsi="Arial" w:cs="Arial"/>
          <w:sz w:val="24"/>
          <w:szCs w:val="24"/>
        </w:rPr>
        <w:t xml:space="preserve">helped students take further ownership of their points and rewards whilst empowering them to </w:t>
      </w:r>
      <w:r w:rsidR="00DC0775">
        <w:rPr>
          <w:rFonts w:ascii="Arial" w:hAnsi="Arial" w:cs="Arial"/>
          <w:sz w:val="24"/>
          <w:szCs w:val="24"/>
        </w:rPr>
        <w:t>define their own behaviour.</w:t>
      </w:r>
    </w:p>
    <w:p w14:paraId="69B2F70C" w14:textId="77777777" w:rsidR="00D07A30" w:rsidRDefault="00D07A30" w:rsidP="5A514A89">
      <w:pPr>
        <w:pStyle w:val="ListParagraph"/>
        <w:ind w:left="0" w:firstLine="426"/>
        <w:jc w:val="both"/>
        <w:rPr>
          <w:rFonts w:ascii="Arial" w:hAnsi="Arial" w:cs="Arial"/>
          <w:b/>
          <w:bCs/>
          <w:sz w:val="24"/>
          <w:szCs w:val="24"/>
        </w:rPr>
      </w:pPr>
    </w:p>
    <w:p w14:paraId="11BC82B2" w14:textId="77777777" w:rsidR="00C0575C" w:rsidRPr="00D678CF" w:rsidRDefault="00A206B2" w:rsidP="00091EDD">
      <w:pPr>
        <w:pStyle w:val="ListParagraph"/>
        <w:spacing w:after="0"/>
        <w:ind w:left="0" w:firstLine="426"/>
        <w:jc w:val="both"/>
        <w:rPr>
          <w:rFonts w:ascii="Arial" w:hAnsi="Arial" w:cs="Arial"/>
          <w:b/>
          <w:bCs/>
          <w:sz w:val="24"/>
          <w:szCs w:val="24"/>
        </w:rPr>
      </w:pPr>
      <w:r w:rsidRPr="5A514A89">
        <w:rPr>
          <w:rFonts w:ascii="Arial" w:hAnsi="Arial" w:cs="Arial"/>
          <w:b/>
          <w:bCs/>
          <w:sz w:val="24"/>
          <w:szCs w:val="24"/>
        </w:rPr>
        <w:t>Sporting C</w:t>
      </w:r>
      <w:r w:rsidR="00C0575C" w:rsidRPr="5A514A89">
        <w:rPr>
          <w:rFonts w:ascii="Arial" w:hAnsi="Arial" w:cs="Arial"/>
          <w:b/>
          <w:bCs/>
          <w:sz w:val="24"/>
          <w:szCs w:val="24"/>
        </w:rPr>
        <w:t>ompetitions</w:t>
      </w:r>
    </w:p>
    <w:p w14:paraId="07EE9965" w14:textId="4754581A" w:rsidR="00C0575C" w:rsidRPr="00D678CF" w:rsidRDefault="00C0575C" w:rsidP="009D7D44">
      <w:pPr>
        <w:ind w:left="426"/>
        <w:jc w:val="both"/>
        <w:rPr>
          <w:rFonts w:ascii="Arial" w:hAnsi="Arial" w:cs="Arial"/>
          <w:sz w:val="24"/>
          <w:szCs w:val="24"/>
        </w:rPr>
      </w:pPr>
      <w:r w:rsidRPr="00D678CF">
        <w:rPr>
          <w:rFonts w:ascii="Arial" w:hAnsi="Arial" w:cs="Arial"/>
          <w:sz w:val="24"/>
          <w:szCs w:val="24"/>
        </w:rPr>
        <w:t xml:space="preserve">Westlands likes to take part in sporting competitions against similar </w:t>
      </w:r>
      <w:r w:rsidR="00D42557">
        <w:rPr>
          <w:rFonts w:ascii="Arial" w:hAnsi="Arial" w:cs="Arial"/>
          <w:sz w:val="24"/>
          <w:szCs w:val="24"/>
        </w:rPr>
        <w:t>schools</w:t>
      </w:r>
      <w:r w:rsidRPr="00D678CF">
        <w:rPr>
          <w:rFonts w:ascii="Arial" w:hAnsi="Arial" w:cs="Arial"/>
          <w:sz w:val="24"/>
          <w:szCs w:val="24"/>
        </w:rPr>
        <w:t xml:space="preserve"> to ours. As well as enabling students to have an enjoyable time, sporting competitions provide the following benefits to our students</w:t>
      </w:r>
      <w:r w:rsidR="00DC0775">
        <w:rPr>
          <w:rFonts w:ascii="Arial" w:hAnsi="Arial" w:cs="Arial"/>
          <w:sz w:val="24"/>
          <w:szCs w:val="24"/>
        </w:rPr>
        <w:t>:</w:t>
      </w:r>
      <w:r w:rsidR="00901EC9" w:rsidRPr="00D678CF">
        <w:rPr>
          <w:rFonts w:ascii="Arial" w:hAnsi="Arial" w:cs="Arial"/>
          <w:sz w:val="24"/>
          <w:szCs w:val="24"/>
        </w:rPr>
        <w:t xml:space="preserve"> </w:t>
      </w:r>
    </w:p>
    <w:p w14:paraId="677F6A0B" w14:textId="77777777" w:rsidR="00C0575C" w:rsidRPr="00D678CF" w:rsidRDefault="00C0575C" w:rsidP="009D7D44">
      <w:pPr>
        <w:pStyle w:val="ListParagraph"/>
        <w:numPr>
          <w:ilvl w:val="0"/>
          <w:numId w:val="18"/>
        </w:numPr>
        <w:jc w:val="both"/>
        <w:rPr>
          <w:rFonts w:ascii="Arial" w:hAnsi="Arial" w:cs="Arial"/>
          <w:sz w:val="24"/>
          <w:szCs w:val="24"/>
        </w:rPr>
      </w:pPr>
      <w:r w:rsidRPr="00D678CF">
        <w:rPr>
          <w:rFonts w:ascii="Arial" w:hAnsi="Arial" w:cs="Arial"/>
          <w:sz w:val="24"/>
          <w:szCs w:val="24"/>
        </w:rPr>
        <w:t>Exercise</w:t>
      </w:r>
    </w:p>
    <w:p w14:paraId="1E14043C" w14:textId="77777777" w:rsidR="00C0575C" w:rsidRPr="00D678CF" w:rsidRDefault="00C0575C" w:rsidP="009D7D44">
      <w:pPr>
        <w:pStyle w:val="ListParagraph"/>
        <w:numPr>
          <w:ilvl w:val="0"/>
          <w:numId w:val="18"/>
        </w:numPr>
        <w:jc w:val="both"/>
        <w:rPr>
          <w:rFonts w:ascii="Arial" w:hAnsi="Arial" w:cs="Arial"/>
          <w:sz w:val="24"/>
          <w:szCs w:val="24"/>
        </w:rPr>
      </w:pPr>
      <w:r w:rsidRPr="00D678CF">
        <w:rPr>
          <w:rFonts w:ascii="Arial" w:hAnsi="Arial" w:cs="Arial"/>
          <w:sz w:val="24"/>
          <w:szCs w:val="24"/>
        </w:rPr>
        <w:t>Builds pride and belonging within the school</w:t>
      </w:r>
    </w:p>
    <w:p w14:paraId="00F33C48" w14:textId="77777777" w:rsidR="00C0575C" w:rsidRPr="00D678CF" w:rsidRDefault="00C0575C" w:rsidP="009D7D44">
      <w:pPr>
        <w:pStyle w:val="ListParagraph"/>
        <w:numPr>
          <w:ilvl w:val="0"/>
          <w:numId w:val="18"/>
        </w:numPr>
        <w:jc w:val="both"/>
        <w:rPr>
          <w:rFonts w:ascii="Arial" w:hAnsi="Arial" w:cs="Arial"/>
          <w:sz w:val="24"/>
          <w:szCs w:val="24"/>
        </w:rPr>
      </w:pPr>
      <w:r w:rsidRPr="00D678CF">
        <w:rPr>
          <w:rFonts w:ascii="Arial" w:hAnsi="Arial" w:cs="Arial"/>
          <w:sz w:val="24"/>
          <w:szCs w:val="24"/>
        </w:rPr>
        <w:t xml:space="preserve">Resilience against </w:t>
      </w:r>
      <w:r w:rsidR="002650D0" w:rsidRPr="00D678CF">
        <w:rPr>
          <w:rFonts w:ascii="Arial" w:hAnsi="Arial" w:cs="Arial"/>
          <w:sz w:val="24"/>
          <w:szCs w:val="24"/>
        </w:rPr>
        <w:t>setbacks</w:t>
      </w:r>
      <w:r w:rsidRPr="00D678CF">
        <w:rPr>
          <w:rFonts w:ascii="Arial" w:hAnsi="Arial" w:cs="Arial"/>
          <w:sz w:val="24"/>
          <w:szCs w:val="24"/>
        </w:rPr>
        <w:t xml:space="preserve"> and defeat (unless they win)</w:t>
      </w:r>
    </w:p>
    <w:p w14:paraId="0E5C3867" w14:textId="77777777" w:rsidR="00C0575C" w:rsidRPr="00D678CF" w:rsidRDefault="00C0575C" w:rsidP="009D7D44">
      <w:pPr>
        <w:pStyle w:val="ListParagraph"/>
        <w:numPr>
          <w:ilvl w:val="0"/>
          <w:numId w:val="18"/>
        </w:numPr>
        <w:jc w:val="both"/>
        <w:rPr>
          <w:rFonts w:ascii="Arial" w:hAnsi="Arial" w:cs="Arial"/>
          <w:sz w:val="24"/>
          <w:szCs w:val="24"/>
        </w:rPr>
      </w:pPr>
      <w:r w:rsidRPr="00D678CF">
        <w:rPr>
          <w:rFonts w:ascii="Arial" w:hAnsi="Arial" w:cs="Arial"/>
          <w:sz w:val="24"/>
          <w:szCs w:val="24"/>
        </w:rPr>
        <w:t>Fair play and following rules</w:t>
      </w:r>
    </w:p>
    <w:p w14:paraId="02EC7B46" w14:textId="77777777" w:rsidR="00C0575C" w:rsidRPr="00D678CF" w:rsidRDefault="00C0575C" w:rsidP="009D7D44">
      <w:pPr>
        <w:pStyle w:val="ListParagraph"/>
        <w:numPr>
          <w:ilvl w:val="0"/>
          <w:numId w:val="18"/>
        </w:numPr>
        <w:jc w:val="both"/>
        <w:rPr>
          <w:rFonts w:ascii="Arial" w:hAnsi="Arial" w:cs="Arial"/>
          <w:sz w:val="24"/>
          <w:szCs w:val="24"/>
        </w:rPr>
      </w:pPr>
      <w:r w:rsidRPr="00D678CF">
        <w:rPr>
          <w:rFonts w:ascii="Arial" w:hAnsi="Arial" w:cs="Arial"/>
          <w:sz w:val="24"/>
          <w:szCs w:val="24"/>
        </w:rPr>
        <w:t>Mixing with different people</w:t>
      </w:r>
    </w:p>
    <w:p w14:paraId="4541DFB8" w14:textId="77777777" w:rsidR="00C0575C" w:rsidRPr="00D678CF" w:rsidRDefault="00C0575C" w:rsidP="009D7D44">
      <w:pPr>
        <w:pStyle w:val="ListParagraph"/>
        <w:numPr>
          <w:ilvl w:val="0"/>
          <w:numId w:val="18"/>
        </w:numPr>
        <w:jc w:val="both"/>
        <w:rPr>
          <w:rFonts w:ascii="Arial" w:hAnsi="Arial" w:cs="Arial"/>
          <w:sz w:val="24"/>
          <w:szCs w:val="24"/>
        </w:rPr>
      </w:pPr>
      <w:r w:rsidRPr="00D678CF">
        <w:rPr>
          <w:rFonts w:ascii="Arial" w:hAnsi="Arial" w:cs="Arial"/>
          <w:sz w:val="24"/>
          <w:szCs w:val="24"/>
        </w:rPr>
        <w:lastRenderedPageBreak/>
        <w:t>A sense of pride with their own performance</w:t>
      </w:r>
    </w:p>
    <w:p w14:paraId="0B306948" w14:textId="77777777" w:rsidR="110754F6" w:rsidRDefault="110754F6" w:rsidP="76F29117">
      <w:pPr>
        <w:pStyle w:val="ListParagraph"/>
        <w:numPr>
          <w:ilvl w:val="0"/>
          <w:numId w:val="18"/>
        </w:numPr>
        <w:jc w:val="both"/>
        <w:rPr>
          <w:rFonts w:ascii="Arial" w:hAnsi="Arial" w:cs="Arial"/>
          <w:sz w:val="24"/>
          <w:szCs w:val="24"/>
        </w:rPr>
      </w:pPr>
      <w:r w:rsidRPr="76F29117">
        <w:rPr>
          <w:rFonts w:ascii="Arial" w:hAnsi="Arial" w:cs="Arial"/>
          <w:sz w:val="24"/>
          <w:szCs w:val="24"/>
        </w:rPr>
        <w:t>The importance of teamwork</w:t>
      </w:r>
    </w:p>
    <w:p w14:paraId="05E45013" w14:textId="658C17F6" w:rsidR="00ED62EC" w:rsidRDefault="7613DC1C" w:rsidP="00ED62EC">
      <w:pPr>
        <w:ind w:left="360"/>
        <w:jc w:val="both"/>
        <w:rPr>
          <w:rFonts w:ascii="Arial" w:hAnsi="Arial" w:cs="Arial"/>
          <w:sz w:val="24"/>
          <w:szCs w:val="24"/>
        </w:rPr>
      </w:pPr>
      <w:r w:rsidRPr="5ABD8E94">
        <w:rPr>
          <w:rFonts w:ascii="Arial" w:hAnsi="Arial" w:cs="Arial"/>
          <w:sz w:val="24"/>
          <w:szCs w:val="24"/>
        </w:rPr>
        <w:t xml:space="preserve">Westlands </w:t>
      </w:r>
      <w:r w:rsidR="00DC0775">
        <w:rPr>
          <w:rFonts w:ascii="Arial" w:hAnsi="Arial" w:cs="Arial"/>
          <w:sz w:val="24"/>
          <w:szCs w:val="24"/>
        </w:rPr>
        <w:t>are proud to have won the recent</w:t>
      </w:r>
      <w:r w:rsidR="00446C65">
        <w:rPr>
          <w:rFonts w:ascii="Arial" w:hAnsi="Arial" w:cs="Arial"/>
          <w:sz w:val="24"/>
          <w:szCs w:val="24"/>
        </w:rPr>
        <w:t xml:space="preserve"> north-east specialist schools football league trophy and </w:t>
      </w:r>
      <w:r w:rsidR="00ED62EC">
        <w:rPr>
          <w:rFonts w:ascii="Arial" w:hAnsi="Arial" w:cs="Arial"/>
          <w:sz w:val="24"/>
          <w:szCs w:val="24"/>
        </w:rPr>
        <w:t xml:space="preserve">are looking forward to defending their title in the coming year. To celebrate this success, an assembly was </w:t>
      </w:r>
      <w:r w:rsidR="00F43C67">
        <w:rPr>
          <w:rFonts w:ascii="Arial" w:hAnsi="Arial" w:cs="Arial"/>
          <w:sz w:val="24"/>
          <w:szCs w:val="24"/>
        </w:rPr>
        <w:t>arranged and organised by members of the team, with player awards being handed out to worthy winners.</w:t>
      </w:r>
    </w:p>
    <w:p w14:paraId="1C674AAA" w14:textId="42C10781" w:rsidR="00141AE3" w:rsidRPr="001D7CE8" w:rsidRDefault="00141AE3" w:rsidP="001D7CE8">
      <w:r>
        <w:rPr>
          <w:rFonts w:ascii="Arial" w:hAnsi="Arial" w:cs="Arial"/>
          <w:sz w:val="24"/>
          <w:szCs w:val="24"/>
        </w:rPr>
        <w:br w:type="page"/>
      </w:r>
    </w:p>
    <w:p w14:paraId="41A821BE" w14:textId="5031F639" w:rsidR="008E3140" w:rsidRPr="00B50444" w:rsidRDefault="008E3140" w:rsidP="001D7CE8">
      <w:pPr>
        <w:rPr>
          <w:rFonts w:ascii="Arial" w:eastAsia="Arial" w:hAnsi="Arial" w:cs="Arial"/>
          <w:b/>
          <w:bCs/>
          <w:sz w:val="28"/>
          <w:szCs w:val="28"/>
        </w:rPr>
      </w:pPr>
      <w:r>
        <w:rPr>
          <w:rFonts w:ascii="Arial" w:eastAsia="Arial" w:hAnsi="Arial" w:cs="Arial"/>
          <w:b/>
          <w:bCs/>
          <w:sz w:val="28"/>
          <w:szCs w:val="28"/>
        </w:rPr>
        <w:lastRenderedPageBreak/>
        <w:t>202</w:t>
      </w:r>
      <w:r w:rsidR="00091EDD">
        <w:rPr>
          <w:rFonts w:ascii="Arial" w:eastAsia="Arial" w:hAnsi="Arial" w:cs="Arial"/>
          <w:b/>
          <w:bCs/>
          <w:sz w:val="28"/>
          <w:szCs w:val="28"/>
        </w:rPr>
        <w:t>5</w:t>
      </w:r>
      <w:r>
        <w:rPr>
          <w:rFonts w:ascii="Arial" w:eastAsia="Arial" w:hAnsi="Arial" w:cs="Arial"/>
          <w:b/>
          <w:bCs/>
          <w:sz w:val="28"/>
          <w:szCs w:val="28"/>
        </w:rPr>
        <w:t>/</w:t>
      </w:r>
      <w:r w:rsidR="00091EDD">
        <w:rPr>
          <w:rFonts w:ascii="Arial" w:eastAsia="Arial" w:hAnsi="Arial" w:cs="Arial"/>
          <w:b/>
          <w:bCs/>
          <w:sz w:val="28"/>
          <w:szCs w:val="28"/>
        </w:rPr>
        <w:t>6</w:t>
      </w:r>
      <w:r>
        <w:rPr>
          <w:rFonts w:ascii="Arial" w:eastAsia="Arial" w:hAnsi="Arial" w:cs="Arial"/>
          <w:b/>
          <w:bCs/>
          <w:sz w:val="28"/>
          <w:szCs w:val="28"/>
        </w:rPr>
        <w:t xml:space="preserve"> </w:t>
      </w:r>
      <w:r w:rsidRPr="12764F73">
        <w:rPr>
          <w:rFonts w:ascii="Arial" w:eastAsia="Arial" w:hAnsi="Arial" w:cs="Arial"/>
          <w:b/>
          <w:bCs/>
          <w:sz w:val="28"/>
          <w:szCs w:val="28"/>
        </w:rPr>
        <w:t>Academy Curriculum Targets</w:t>
      </w:r>
    </w:p>
    <w:p w14:paraId="6A234286" w14:textId="77777777" w:rsidR="008E3140" w:rsidRPr="00B50444" w:rsidRDefault="008E3140" w:rsidP="001D7CE8">
      <w:pPr>
        <w:jc w:val="both"/>
        <w:rPr>
          <w:rFonts w:ascii="Arial" w:eastAsia="Arial" w:hAnsi="Arial" w:cs="Arial"/>
          <w:b/>
          <w:bCs/>
          <w:sz w:val="24"/>
          <w:szCs w:val="24"/>
        </w:rPr>
      </w:pPr>
      <w:r w:rsidRPr="12764F73">
        <w:rPr>
          <w:rFonts w:ascii="Arial" w:eastAsia="Arial" w:hAnsi="Arial" w:cs="Arial"/>
          <w:b/>
          <w:bCs/>
          <w:sz w:val="24"/>
          <w:szCs w:val="24"/>
        </w:rPr>
        <w:t>Overview</w:t>
      </w:r>
    </w:p>
    <w:p w14:paraId="65BBF9FA" w14:textId="77777777" w:rsidR="008E3140" w:rsidRPr="00B50444" w:rsidRDefault="008E3140" w:rsidP="001D7CE8">
      <w:pPr>
        <w:rPr>
          <w:rFonts w:ascii="Arial" w:eastAsia="Arial" w:hAnsi="Arial" w:cs="Arial"/>
          <w:sz w:val="24"/>
          <w:szCs w:val="24"/>
        </w:rPr>
      </w:pPr>
      <w:r>
        <w:rPr>
          <w:rFonts w:ascii="Arial" w:eastAsia="Arial" w:hAnsi="Arial" w:cs="Arial"/>
          <w:sz w:val="24"/>
          <w:szCs w:val="24"/>
        </w:rPr>
        <w:t xml:space="preserve">Over the next academic year, the </w:t>
      </w:r>
      <w:r w:rsidRPr="12764F73">
        <w:rPr>
          <w:rFonts w:ascii="Arial" w:eastAsia="Arial" w:hAnsi="Arial" w:cs="Arial"/>
          <w:sz w:val="24"/>
          <w:szCs w:val="24"/>
        </w:rPr>
        <w:t xml:space="preserve">Academy </w:t>
      </w:r>
      <w:r>
        <w:rPr>
          <w:rFonts w:ascii="Arial" w:eastAsia="Arial" w:hAnsi="Arial" w:cs="Arial"/>
          <w:sz w:val="24"/>
          <w:szCs w:val="24"/>
        </w:rPr>
        <w:t>will strive to meet the following</w:t>
      </w:r>
      <w:r w:rsidRPr="12764F73">
        <w:rPr>
          <w:rFonts w:ascii="Arial" w:eastAsia="Arial" w:hAnsi="Arial" w:cs="Arial"/>
          <w:sz w:val="24"/>
          <w:szCs w:val="24"/>
        </w:rPr>
        <w:t xml:space="preserve"> targets </w:t>
      </w:r>
      <w:r>
        <w:rPr>
          <w:rFonts w:ascii="Arial" w:eastAsia="Arial" w:hAnsi="Arial" w:cs="Arial"/>
          <w:sz w:val="24"/>
          <w:szCs w:val="24"/>
        </w:rPr>
        <w:t xml:space="preserve">as we aim to raise attainment and improve the outcomes of our young people. Once again, the targets based around </w:t>
      </w:r>
      <w:r w:rsidRPr="12764F73">
        <w:rPr>
          <w:rFonts w:ascii="Arial" w:eastAsia="Arial" w:hAnsi="Arial" w:cs="Arial"/>
          <w:sz w:val="24"/>
          <w:szCs w:val="24"/>
        </w:rPr>
        <w:t>three key areas: attainment, strategic and delivery.</w:t>
      </w:r>
    </w:p>
    <w:p w14:paraId="7771C9DA" w14:textId="77777777" w:rsidR="008E3140" w:rsidRPr="00B50444" w:rsidRDefault="008E3140" w:rsidP="001D7CE8">
      <w:pPr>
        <w:rPr>
          <w:rFonts w:ascii="Arial" w:eastAsia="Arial" w:hAnsi="Arial" w:cs="Arial"/>
          <w:sz w:val="24"/>
          <w:szCs w:val="24"/>
        </w:rPr>
      </w:pPr>
    </w:p>
    <w:p w14:paraId="6359AED3" w14:textId="77777777" w:rsidR="008E3140" w:rsidRPr="00B50444" w:rsidRDefault="008E3140" w:rsidP="00091EDD">
      <w:pPr>
        <w:spacing w:after="0"/>
        <w:rPr>
          <w:rFonts w:ascii="Arial" w:eastAsia="Arial" w:hAnsi="Arial" w:cs="Arial"/>
          <w:sz w:val="24"/>
          <w:szCs w:val="24"/>
        </w:rPr>
      </w:pPr>
      <w:r w:rsidRPr="12764F73">
        <w:rPr>
          <w:rFonts w:ascii="Arial" w:eastAsia="Arial" w:hAnsi="Arial" w:cs="Arial"/>
          <w:b/>
          <w:bCs/>
          <w:sz w:val="24"/>
          <w:szCs w:val="24"/>
        </w:rPr>
        <w:t>Attainment</w:t>
      </w:r>
    </w:p>
    <w:p w14:paraId="705690CB" w14:textId="13812118" w:rsidR="00B6264C" w:rsidRDefault="00B6264C" w:rsidP="001D7CE8">
      <w:pPr>
        <w:pStyle w:val="ListParagraph"/>
        <w:numPr>
          <w:ilvl w:val="0"/>
          <w:numId w:val="2"/>
        </w:numPr>
        <w:ind w:left="0"/>
        <w:rPr>
          <w:rFonts w:ascii="Arial" w:eastAsia="Arial" w:hAnsi="Arial" w:cs="Arial"/>
          <w:sz w:val="24"/>
          <w:szCs w:val="24"/>
        </w:rPr>
      </w:pPr>
      <w:r w:rsidRPr="00B6264C">
        <w:rPr>
          <w:rFonts w:ascii="Arial" w:eastAsia="Arial" w:hAnsi="Arial" w:cs="Arial"/>
          <w:sz w:val="24"/>
          <w:szCs w:val="24"/>
        </w:rPr>
        <w:t xml:space="preserve">Implement adaptive assessment tools (e.g. CAT4, NGRT) across all </w:t>
      </w:r>
      <w:r>
        <w:rPr>
          <w:rFonts w:ascii="Arial" w:eastAsia="Arial" w:hAnsi="Arial" w:cs="Arial"/>
          <w:sz w:val="24"/>
          <w:szCs w:val="24"/>
        </w:rPr>
        <w:t xml:space="preserve">KS3 </w:t>
      </w:r>
      <w:r w:rsidRPr="00B6264C">
        <w:rPr>
          <w:rFonts w:ascii="Arial" w:eastAsia="Arial" w:hAnsi="Arial" w:cs="Arial"/>
          <w:sz w:val="24"/>
          <w:szCs w:val="24"/>
        </w:rPr>
        <w:t>year groups to refine target setting and track progress more accurately.</w:t>
      </w:r>
    </w:p>
    <w:p w14:paraId="1CD46B00" w14:textId="68FE666E" w:rsidR="008E3140" w:rsidRPr="00B50444" w:rsidRDefault="008E3140" w:rsidP="001D7CE8">
      <w:pPr>
        <w:pStyle w:val="ListParagraph"/>
        <w:numPr>
          <w:ilvl w:val="0"/>
          <w:numId w:val="2"/>
        </w:numPr>
        <w:ind w:left="0"/>
        <w:rPr>
          <w:rFonts w:ascii="Arial" w:eastAsia="Arial" w:hAnsi="Arial" w:cs="Arial"/>
          <w:sz w:val="24"/>
          <w:szCs w:val="24"/>
        </w:rPr>
      </w:pPr>
      <w:r>
        <w:rPr>
          <w:rFonts w:ascii="Arial" w:eastAsia="Arial" w:hAnsi="Arial" w:cs="Arial"/>
          <w:sz w:val="24"/>
          <w:szCs w:val="24"/>
        </w:rPr>
        <w:t xml:space="preserve">Improve the </w:t>
      </w:r>
      <w:r w:rsidR="00B6264C">
        <w:rPr>
          <w:rFonts w:ascii="Arial" w:eastAsia="Arial" w:hAnsi="Arial" w:cs="Arial"/>
          <w:sz w:val="24"/>
          <w:szCs w:val="24"/>
        </w:rPr>
        <w:t>“mock” exam offering to ensure students in KS4 are secure in the demands of exams and are able to use their knowledge more effectively</w:t>
      </w:r>
    </w:p>
    <w:p w14:paraId="1C199D1F" w14:textId="77777777" w:rsidR="008E3140" w:rsidRPr="00B50444" w:rsidRDefault="008E3140" w:rsidP="00091EDD">
      <w:pPr>
        <w:spacing w:after="0"/>
        <w:rPr>
          <w:rFonts w:ascii="Arial" w:eastAsia="Arial" w:hAnsi="Arial" w:cs="Arial"/>
          <w:sz w:val="24"/>
          <w:szCs w:val="24"/>
        </w:rPr>
      </w:pPr>
      <w:r w:rsidRPr="12764F73">
        <w:rPr>
          <w:rFonts w:ascii="Arial" w:eastAsia="Arial" w:hAnsi="Arial" w:cs="Arial"/>
          <w:b/>
          <w:bCs/>
          <w:sz w:val="24"/>
          <w:szCs w:val="24"/>
        </w:rPr>
        <w:t>Strategic</w:t>
      </w:r>
    </w:p>
    <w:p w14:paraId="6902F711" w14:textId="77777777" w:rsidR="00B6264C" w:rsidRDefault="00B6264C" w:rsidP="00B6264C">
      <w:pPr>
        <w:pStyle w:val="ListParagraph"/>
        <w:numPr>
          <w:ilvl w:val="0"/>
          <w:numId w:val="3"/>
        </w:numPr>
        <w:ind w:left="0"/>
        <w:rPr>
          <w:rFonts w:ascii="Arial" w:eastAsia="Arial" w:hAnsi="Arial" w:cs="Arial"/>
          <w:sz w:val="24"/>
          <w:szCs w:val="24"/>
        </w:rPr>
      </w:pPr>
      <w:r>
        <w:rPr>
          <w:rFonts w:ascii="Arial" w:eastAsia="Arial" w:hAnsi="Arial" w:cs="Arial"/>
          <w:sz w:val="24"/>
          <w:szCs w:val="24"/>
        </w:rPr>
        <w:t>Improve data reporting and retrieval around time out of lessons to identify trends, hotspots, and possible student issues.</w:t>
      </w:r>
    </w:p>
    <w:p w14:paraId="0939C7D6" w14:textId="2C523689" w:rsidR="00B6264C" w:rsidRPr="00B6264C" w:rsidRDefault="00B6264C" w:rsidP="00B6264C">
      <w:pPr>
        <w:pStyle w:val="ListParagraph"/>
        <w:numPr>
          <w:ilvl w:val="0"/>
          <w:numId w:val="3"/>
        </w:numPr>
        <w:ind w:left="0"/>
        <w:rPr>
          <w:rFonts w:ascii="Arial" w:eastAsia="Arial" w:hAnsi="Arial" w:cs="Arial"/>
          <w:sz w:val="24"/>
          <w:szCs w:val="24"/>
        </w:rPr>
      </w:pPr>
      <w:r w:rsidRPr="00B6264C">
        <w:rPr>
          <w:rFonts w:ascii="Arial" w:eastAsia="Arial" w:hAnsi="Arial" w:cs="Arial"/>
          <w:sz w:val="24"/>
          <w:szCs w:val="24"/>
        </w:rPr>
        <w:t>Establish curriculum-linked work experience placements for KS4 students, with at least one external visit or workshop per term.</w:t>
      </w:r>
    </w:p>
    <w:p w14:paraId="7DC272D1" w14:textId="77777777" w:rsidR="00B6264C" w:rsidRDefault="00B6264C" w:rsidP="00091EDD">
      <w:pPr>
        <w:spacing w:after="0"/>
        <w:rPr>
          <w:rFonts w:ascii="Arial" w:eastAsia="Arial" w:hAnsi="Arial" w:cs="Arial"/>
          <w:sz w:val="24"/>
          <w:szCs w:val="24"/>
        </w:rPr>
      </w:pPr>
    </w:p>
    <w:p w14:paraId="626FE135" w14:textId="08B408CE" w:rsidR="008E3140" w:rsidRPr="00B50444" w:rsidRDefault="008E3140" w:rsidP="00091EDD">
      <w:pPr>
        <w:spacing w:after="0"/>
        <w:rPr>
          <w:rFonts w:ascii="Arial" w:eastAsia="Arial" w:hAnsi="Arial" w:cs="Arial"/>
          <w:b/>
          <w:bCs/>
          <w:sz w:val="24"/>
          <w:szCs w:val="24"/>
        </w:rPr>
      </w:pPr>
      <w:r w:rsidRPr="12764F73">
        <w:rPr>
          <w:rFonts w:ascii="Arial" w:eastAsia="Arial" w:hAnsi="Arial" w:cs="Arial"/>
          <w:b/>
          <w:bCs/>
          <w:sz w:val="24"/>
          <w:szCs w:val="24"/>
        </w:rPr>
        <w:t>Delivery</w:t>
      </w:r>
    </w:p>
    <w:p w14:paraId="25D38B3E" w14:textId="77777777" w:rsidR="00B6264C" w:rsidRDefault="00B6264C" w:rsidP="001D7CE8">
      <w:pPr>
        <w:pStyle w:val="ListParagraph"/>
        <w:numPr>
          <w:ilvl w:val="0"/>
          <w:numId w:val="1"/>
        </w:numPr>
        <w:ind w:left="0"/>
        <w:rPr>
          <w:rFonts w:ascii="Arial" w:eastAsia="Arial" w:hAnsi="Arial" w:cs="Arial"/>
          <w:sz w:val="24"/>
          <w:szCs w:val="24"/>
        </w:rPr>
      </w:pPr>
      <w:r w:rsidRPr="00B6264C">
        <w:rPr>
          <w:rFonts w:ascii="Arial" w:eastAsia="Arial" w:hAnsi="Arial" w:cs="Arial"/>
          <w:sz w:val="24"/>
          <w:szCs w:val="24"/>
        </w:rPr>
        <w:t>Introduce peer-led lesson observations and student voice panels to support quality assurance and improve teaching consistency.</w:t>
      </w:r>
    </w:p>
    <w:p w14:paraId="4D218AF2" w14:textId="0181F210" w:rsidR="008E3140" w:rsidRPr="00B50444" w:rsidRDefault="00B6264C" w:rsidP="001D7CE8">
      <w:pPr>
        <w:pStyle w:val="ListParagraph"/>
        <w:numPr>
          <w:ilvl w:val="0"/>
          <w:numId w:val="1"/>
        </w:numPr>
        <w:ind w:left="0"/>
        <w:rPr>
          <w:rFonts w:ascii="Arial" w:eastAsia="Arial" w:hAnsi="Arial" w:cs="Arial"/>
          <w:sz w:val="24"/>
          <w:szCs w:val="24"/>
        </w:rPr>
      </w:pPr>
      <w:r>
        <w:rPr>
          <w:rFonts w:ascii="Arial" w:eastAsia="Arial" w:hAnsi="Arial" w:cs="Arial"/>
          <w:sz w:val="24"/>
          <w:szCs w:val="24"/>
        </w:rPr>
        <w:t>Ensure students recognise the value of SHAPE 50 and allow them to take ownership of their trackers.</w:t>
      </w:r>
    </w:p>
    <w:p w14:paraId="1ADC4873" w14:textId="77777777" w:rsidR="0439E65B" w:rsidRDefault="0439E65B" w:rsidP="001D7CE8">
      <w:pPr>
        <w:jc w:val="both"/>
        <w:rPr>
          <w:rFonts w:ascii="Arial" w:hAnsi="Arial" w:cs="Arial"/>
          <w:sz w:val="24"/>
          <w:szCs w:val="24"/>
        </w:rPr>
      </w:pPr>
    </w:p>
    <w:p w14:paraId="04F099E5" w14:textId="77777777" w:rsidR="5ABD8E94" w:rsidRDefault="5ABD8E94" w:rsidP="5ABD8E94">
      <w:pPr>
        <w:ind w:left="360"/>
        <w:jc w:val="both"/>
        <w:rPr>
          <w:rFonts w:ascii="Arial" w:hAnsi="Arial" w:cs="Arial"/>
          <w:b/>
          <w:bCs/>
          <w:sz w:val="28"/>
          <w:szCs w:val="28"/>
        </w:rPr>
      </w:pPr>
    </w:p>
    <w:sectPr w:rsidR="5ABD8E94" w:rsidSect="009E421E">
      <w:headerReference w:type="default" r:id="rId24"/>
      <w:pgSz w:w="11906" w:h="16838"/>
      <w:pgMar w:top="709" w:right="1559" w:bottom="144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3B0D6" w14:textId="77777777" w:rsidR="00BC714E" w:rsidRDefault="00BC714E" w:rsidP="0068655B">
      <w:pPr>
        <w:spacing w:after="0" w:line="240" w:lineRule="auto"/>
      </w:pPr>
      <w:r>
        <w:separator/>
      </w:r>
    </w:p>
  </w:endnote>
  <w:endnote w:type="continuationSeparator" w:id="0">
    <w:p w14:paraId="0CDD1976" w14:textId="77777777" w:rsidR="00BC714E" w:rsidRDefault="00BC714E" w:rsidP="0068655B">
      <w:pPr>
        <w:spacing w:after="0" w:line="240" w:lineRule="auto"/>
      </w:pPr>
      <w:r>
        <w:continuationSeparator/>
      </w:r>
    </w:p>
  </w:endnote>
  <w:endnote w:type="continuationNotice" w:id="1">
    <w:p w14:paraId="7604C262" w14:textId="77777777" w:rsidR="00BC714E" w:rsidRDefault="00BC71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7983953"/>
      <w:docPartObj>
        <w:docPartGallery w:val="Page Numbers (Bottom of Page)"/>
        <w:docPartUnique/>
      </w:docPartObj>
    </w:sdtPr>
    <w:sdtEndPr>
      <w:rPr>
        <w:noProof/>
      </w:rPr>
    </w:sdtEndPr>
    <w:sdtContent>
      <w:p w14:paraId="09BE20B5" w14:textId="77777777" w:rsidR="00893ECC" w:rsidRDefault="00893ECC">
        <w:pPr>
          <w:pStyle w:val="Footer"/>
          <w:jc w:val="center"/>
        </w:pPr>
        <w:r>
          <w:fldChar w:fldCharType="begin"/>
        </w:r>
        <w:r>
          <w:instrText xml:space="preserve"> PAGE   \* MERGEFORMAT </w:instrText>
        </w:r>
        <w:r>
          <w:fldChar w:fldCharType="separate"/>
        </w:r>
        <w:r w:rsidR="009E421E">
          <w:rPr>
            <w:noProof/>
          </w:rPr>
          <w:t>1</w:t>
        </w:r>
        <w:r>
          <w:rPr>
            <w:noProof/>
          </w:rPr>
          <w:fldChar w:fldCharType="end"/>
        </w:r>
      </w:p>
    </w:sdtContent>
  </w:sdt>
  <w:p w14:paraId="5DF97AF2" w14:textId="77777777" w:rsidR="00893ECC" w:rsidRDefault="00893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3A7A8" w14:textId="77777777" w:rsidR="00BC714E" w:rsidRDefault="00BC714E" w:rsidP="0068655B">
      <w:pPr>
        <w:spacing w:after="0" w:line="240" w:lineRule="auto"/>
      </w:pPr>
      <w:r>
        <w:separator/>
      </w:r>
    </w:p>
  </w:footnote>
  <w:footnote w:type="continuationSeparator" w:id="0">
    <w:p w14:paraId="6920EE27" w14:textId="77777777" w:rsidR="00BC714E" w:rsidRDefault="00BC714E" w:rsidP="0068655B">
      <w:pPr>
        <w:spacing w:after="0" w:line="240" w:lineRule="auto"/>
      </w:pPr>
      <w:r>
        <w:continuationSeparator/>
      </w:r>
    </w:p>
  </w:footnote>
  <w:footnote w:type="continuationNotice" w:id="1">
    <w:p w14:paraId="257293C7" w14:textId="77777777" w:rsidR="00BC714E" w:rsidRDefault="00BC71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00893ECC" w14:paraId="5F274FAB" w14:textId="77777777" w:rsidTr="0186C167">
      <w:tc>
        <w:tcPr>
          <w:tcW w:w="4650" w:type="dxa"/>
        </w:tcPr>
        <w:p w14:paraId="2ACFBADE" w14:textId="77777777" w:rsidR="00893ECC" w:rsidRDefault="00893ECC" w:rsidP="0186C167">
          <w:pPr>
            <w:pStyle w:val="Header"/>
            <w:ind w:left="-115"/>
          </w:pPr>
        </w:p>
      </w:tc>
      <w:tc>
        <w:tcPr>
          <w:tcW w:w="4650" w:type="dxa"/>
        </w:tcPr>
        <w:p w14:paraId="7E40ACAA" w14:textId="77777777" w:rsidR="00893ECC" w:rsidRDefault="00893ECC" w:rsidP="0186C167">
          <w:pPr>
            <w:pStyle w:val="Header"/>
            <w:jc w:val="center"/>
          </w:pPr>
        </w:p>
      </w:tc>
      <w:tc>
        <w:tcPr>
          <w:tcW w:w="4650" w:type="dxa"/>
        </w:tcPr>
        <w:p w14:paraId="122CE3AE" w14:textId="77777777" w:rsidR="00893ECC" w:rsidRDefault="00893ECC" w:rsidP="0186C167">
          <w:pPr>
            <w:pStyle w:val="Header"/>
            <w:ind w:right="-115"/>
            <w:jc w:val="right"/>
          </w:pPr>
        </w:p>
      </w:tc>
    </w:tr>
  </w:tbl>
  <w:p w14:paraId="02283B93" w14:textId="77777777" w:rsidR="00893ECC" w:rsidRDefault="00893ECC" w:rsidP="0186C1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50"/>
      <w:gridCol w:w="3350"/>
      <w:gridCol w:w="3350"/>
    </w:tblGrid>
    <w:tr w:rsidR="00893ECC" w14:paraId="3B8AD55A" w14:textId="77777777" w:rsidTr="0186C167">
      <w:tc>
        <w:tcPr>
          <w:tcW w:w="3350" w:type="dxa"/>
        </w:tcPr>
        <w:p w14:paraId="1E9907D4" w14:textId="77777777" w:rsidR="00893ECC" w:rsidRDefault="00893ECC" w:rsidP="0186C167">
          <w:pPr>
            <w:pStyle w:val="Header"/>
            <w:ind w:left="-115"/>
          </w:pPr>
        </w:p>
      </w:tc>
      <w:tc>
        <w:tcPr>
          <w:tcW w:w="3350" w:type="dxa"/>
        </w:tcPr>
        <w:p w14:paraId="6FCE2402" w14:textId="77777777" w:rsidR="00893ECC" w:rsidRDefault="00893ECC" w:rsidP="0186C167">
          <w:pPr>
            <w:pStyle w:val="Header"/>
            <w:jc w:val="center"/>
          </w:pPr>
        </w:p>
      </w:tc>
      <w:tc>
        <w:tcPr>
          <w:tcW w:w="3350" w:type="dxa"/>
        </w:tcPr>
        <w:p w14:paraId="52485251" w14:textId="77777777" w:rsidR="00893ECC" w:rsidRDefault="00893ECC" w:rsidP="0186C167">
          <w:pPr>
            <w:pStyle w:val="Header"/>
            <w:ind w:right="-115"/>
            <w:jc w:val="right"/>
          </w:pPr>
        </w:p>
      </w:tc>
    </w:tr>
  </w:tbl>
  <w:p w14:paraId="5827B510" w14:textId="77777777" w:rsidR="00893ECC" w:rsidRDefault="00893ECC" w:rsidP="0186C1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DC4"/>
    <w:multiLevelType w:val="hybridMultilevel"/>
    <w:tmpl w:val="92183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0057F"/>
    <w:multiLevelType w:val="multilevel"/>
    <w:tmpl w:val="22009B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985E3"/>
    <w:multiLevelType w:val="hybridMultilevel"/>
    <w:tmpl w:val="ADEE353E"/>
    <w:lvl w:ilvl="0" w:tplc="14AEB4A2">
      <w:start w:val="1"/>
      <w:numFmt w:val="bullet"/>
      <w:lvlText w:val=""/>
      <w:lvlJc w:val="left"/>
      <w:pPr>
        <w:ind w:left="720" w:hanging="360"/>
      </w:pPr>
      <w:rPr>
        <w:rFonts w:ascii="Symbol" w:hAnsi="Symbol" w:hint="default"/>
      </w:rPr>
    </w:lvl>
    <w:lvl w:ilvl="1" w:tplc="4474A78A">
      <w:start w:val="1"/>
      <w:numFmt w:val="bullet"/>
      <w:lvlText w:val="o"/>
      <w:lvlJc w:val="left"/>
      <w:pPr>
        <w:ind w:left="1440" w:hanging="360"/>
      </w:pPr>
      <w:rPr>
        <w:rFonts w:ascii="Courier New" w:hAnsi="Courier New" w:hint="default"/>
      </w:rPr>
    </w:lvl>
    <w:lvl w:ilvl="2" w:tplc="C1B0FF7C">
      <w:start w:val="1"/>
      <w:numFmt w:val="bullet"/>
      <w:lvlText w:val=""/>
      <w:lvlJc w:val="left"/>
      <w:pPr>
        <w:ind w:left="2160" w:hanging="360"/>
      </w:pPr>
      <w:rPr>
        <w:rFonts w:ascii="Wingdings" w:hAnsi="Wingdings" w:hint="default"/>
      </w:rPr>
    </w:lvl>
    <w:lvl w:ilvl="3" w:tplc="E4506E00">
      <w:start w:val="1"/>
      <w:numFmt w:val="bullet"/>
      <w:lvlText w:val=""/>
      <w:lvlJc w:val="left"/>
      <w:pPr>
        <w:ind w:left="2880" w:hanging="360"/>
      </w:pPr>
      <w:rPr>
        <w:rFonts w:ascii="Symbol" w:hAnsi="Symbol" w:hint="default"/>
      </w:rPr>
    </w:lvl>
    <w:lvl w:ilvl="4" w:tplc="521A0A84">
      <w:start w:val="1"/>
      <w:numFmt w:val="bullet"/>
      <w:lvlText w:val="o"/>
      <w:lvlJc w:val="left"/>
      <w:pPr>
        <w:ind w:left="3600" w:hanging="360"/>
      </w:pPr>
      <w:rPr>
        <w:rFonts w:ascii="Courier New" w:hAnsi="Courier New" w:hint="default"/>
      </w:rPr>
    </w:lvl>
    <w:lvl w:ilvl="5" w:tplc="EFD443C0">
      <w:start w:val="1"/>
      <w:numFmt w:val="bullet"/>
      <w:lvlText w:val=""/>
      <w:lvlJc w:val="left"/>
      <w:pPr>
        <w:ind w:left="4320" w:hanging="360"/>
      </w:pPr>
      <w:rPr>
        <w:rFonts w:ascii="Wingdings" w:hAnsi="Wingdings" w:hint="default"/>
      </w:rPr>
    </w:lvl>
    <w:lvl w:ilvl="6" w:tplc="A594B9C6">
      <w:start w:val="1"/>
      <w:numFmt w:val="bullet"/>
      <w:lvlText w:val=""/>
      <w:lvlJc w:val="left"/>
      <w:pPr>
        <w:ind w:left="5040" w:hanging="360"/>
      </w:pPr>
      <w:rPr>
        <w:rFonts w:ascii="Symbol" w:hAnsi="Symbol" w:hint="default"/>
      </w:rPr>
    </w:lvl>
    <w:lvl w:ilvl="7" w:tplc="52C00DE2">
      <w:start w:val="1"/>
      <w:numFmt w:val="bullet"/>
      <w:lvlText w:val="o"/>
      <w:lvlJc w:val="left"/>
      <w:pPr>
        <w:ind w:left="5760" w:hanging="360"/>
      </w:pPr>
      <w:rPr>
        <w:rFonts w:ascii="Courier New" w:hAnsi="Courier New" w:hint="default"/>
      </w:rPr>
    </w:lvl>
    <w:lvl w:ilvl="8" w:tplc="DF2C16A6">
      <w:start w:val="1"/>
      <w:numFmt w:val="bullet"/>
      <w:lvlText w:val=""/>
      <w:lvlJc w:val="left"/>
      <w:pPr>
        <w:ind w:left="6480" w:hanging="360"/>
      </w:pPr>
      <w:rPr>
        <w:rFonts w:ascii="Wingdings" w:hAnsi="Wingdings" w:hint="default"/>
      </w:rPr>
    </w:lvl>
  </w:abstractNum>
  <w:abstractNum w:abstractNumId="3" w15:restartNumberingAfterBreak="0">
    <w:nsid w:val="12795E4D"/>
    <w:multiLevelType w:val="hybridMultilevel"/>
    <w:tmpl w:val="121C3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21EAF"/>
    <w:multiLevelType w:val="hybridMultilevel"/>
    <w:tmpl w:val="CD98FF10"/>
    <w:lvl w:ilvl="0" w:tplc="A2F891BA">
      <w:start w:val="1"/>
      <w:numFmt w:val="bullet"/>
      <w:lvlText w:val=""/>
      <w:lvlJc w:val="left"/>
      <w:pPr>
        <w:ind w:left="720" w:hanging="360"/>
      </w:pPr>
      <w:rPr>
        <w:rFonts w:ascii="Symbol" w:hAnsi="Symbol" w:hint="default"/>
      </w:rPr>
    </w:lvl>
    <w:lvl w:ilvl="1" w:tplc="01BCF0B2">
      <w:start w:val="1"/>
      <w:numFmt w:val="bullet"/>
      <w:lvlText w:val="o"/>
      <w:lvlJc w:val="left"/>
      <w:pPr>
        <w:ind w:left="1440" w:hanging="360"/>
      </w:pPr>
      <w:rPr>
        <w:rFonts w:ascii="Courier New" w:hAnsi="Courier New" w:hint="default"/>
      </w:rPr>
    </w:lvl>
    <w:lvl w:ilvl="2" w:tplc="7DC0D238">
      <w:start w:val="1"/>
      <w:numFmt w:val="bullet"/>
      <w:lvlText w:val=""/>
      <w:lvlJc w:val="left"/>
      <w:pPr>
        <w:ind w:left="2160" w:hanging="360"/>
      </w:pPr>
      <w:rPr>
        <w:rFonts w:ascii="Wingdings" w:hAnsi="Wingdings" w:hint="default"/>
      </w:rPr>
    </w:lvl>
    <w:lvl w:ilvl="3" w:tplc="479EF556">
      <w:start w:val="1"/>
      <w:numFmt w:val="bullet"/>
      <w:lvlText w:val=""/>
      <w:lvlJc w:val="left"/>
      <w:pPr>
        <w:ind w:left="2880" w:hanging="360"/>
      </w:pPr>
      <w:rPr>
        <w:rFonts w:ascii="Symbol" w:hAnsi="Symbol" w:hint="default"/>
      </w:rPr>
    </w:lvl>
    <w:lvl w:ilvl="4" w:tplc="95D6A140">
      <w:start w:val="1"/>
      <w:numFmt w:val="bullet"/>
      <w:lvlText w:val="o"/>
      <w:lvlJc w:val="left"/>
      <w:pPr>
        <w:ind w:left="3600" w:hanging="360"/>
      </w:pPr>
      <w:rPr>
        <w:rFonts w:ascii="Courier New" w:hAnsi="Courier New" w:hint="default"/>
      </w:rPr>
    </w:lvl>
    <w:lvl w:ilvl="5" w:tplc="7D1AC0C4">
      <w:start w:val="1"/>
      <w:numFmt w:val="bullet"/>
      <w:lvlText w:val=""/>
      <w:lvlJc w:val="left"/>
      <w:pPr>
        <w:ind w:left="4320" w:hanging="360"/>
      </w:pPr>
      <w:rPr>
        <w:rFonts w:ascii="Wingdings" w:hAnsi="Wingdings" w:hint="default"/>
      </w:rPr>
    </w:lvl>
    <w:lvl w:ilvl="6" w:tplc="94062B76">
      <w:start w:val="1"/>
      <w:numFmt w:val="bullet"/>
      <w:lvlText w:val=""/>
      <w:lvlJc w:val="left"/>
      <w:pPr>
        <w:ind w:left="5040" w:hanging="360"/>
      </w:pPr>
      <w:rPr>
        <w:rFonts w:ascii="Symbol" w:hAnsi="Symbol" w:hint="default"/>
      </w:rPr>
    </w:lvl>
    <w:lvl w:ilvl="7" w:tplc="D12877D2">
      <w:start w:val="1"/>
      <w:numFmt w:val="bullet"/>
      <w:lvlText w:val="o"/>
      <w:lvlJc w:val="left"/>
      <w:pPr>
        <w:ind w:left="5760" w:hanging="360"/>
      </w:pPr>
      <w:rPr>
        <w:rFonts w:ascii="Courier New" w:hAnsi="Courier New" w:hint="default"/>
      </w:rPr>
    </w:lvl>
    <w:lvl w:ilvl="8" w:tplc="3370D3C8">
      <w:start w:val="1"/>
      <w:numFmt w:val="bullet"/>
      <w:lvlText w:val=""/>
      <w:lvlJc w:val="left"/>
      <w:pPr>
        <w:ind w:left="6480" w:hanging="360"/>
      </w:pPr>
      <w:rPr>
        <w:rFonts w:ascii="Wingdings" w:hAnsi="Wingdings" w:hint="default"/>
      </w:rPr>
    </w:lvl>
  </w:abstractNum>
  <w:abstractNum w:abstractNumId="5" w15:restartNumberingAfterBreak="0">
    <w:nsid w:val="17E9B298"/>
    <w:multiLevelType w:val="hybridMultilevel"/>
    <w:tmpl w:val="A3A21EF2"/>
    <w:lvl w:ilvl="0" w:tplc="82742EDC">
      <w:start w:val="1"/>
      <w:numFmt w:val="bullet"/>
      <w:lvlText w:val=""/>
      <w:lvlJc w:val="left"/>
      <w:pPr>
        <w:ind w:left="720" w:hanging="360"/>
      </w:pPr>
      <w:rPr>
        <w:rFonts w:ascii="Symbol" w:hAnsi="Symbol" w:hint="default"/>
      </w:rPr>
    </w:lvl>
    <w:lvl w:ilvl="1" w:tplc="FE40AABC">
      <w:start w:val="1"/>
      <w:numFmt w:val="bullet"/>
      <w:lvlText w:val="o"/>
      <w:lvlJc w:val="left"/>
      <w:pPr>
        <w:ind w:left="1440" w:hanging="360"/>
      </w:pPr>
      <w:rPr>
        <w:rFonts w:ascii="Courier New" w:hAnsi="Courier New" w:hint="default"/>
      </w:rPr>
    </w:lvl>
    <w:lvl w:ilvl="2" w:tplc="61160CAE">
      <w:start w:val="1"/>
      <w:numFmt w:val="bullet"/>
      <w:lvlText w:val=""/>
      <w:lvlJc w:val="left"/>
      <w:pPr>
        <w:ind w:left="2160" w:hanging="360"/>
      </w:pPr>
      <w:rPr>
        <w:rFonts w:ascii="Wingdings" w:hAnsi="Wingdings" w:hint="default"/>
      </w:rPr>
    </w:lvl>
    <w:lvl w:ilvl="3" w:tplc="E56E5138">
      <w:start w:val="1"/>
      <w:numFmt w:val="bullet"/>
      <w:lvlText w:val=""/>
      <w:lvlJc w:val="left"/>
      <w:pPr>
        <w:ind w:left="2880" w:hanging="360"/>
      </w:pPr>
      <w:rPr>
        <w:rFonts w:ascii="Symbol" w:hAnsi="Symbol" w:hint="default"/>
      </w:rPr>
    </w:lvl>
    <w:lvl w:ilvl="4" w:tplc="5EFEB7E4">
      <w:start w:val="1"/>
      <w:numFmt w:val="bullet"/>
      <w:lvlText w:val="o"/>
      <w:lvlJc w:val="left"/>
      <w:pPr>
        <w:ind w:left="3600" w:hanging="360"/>
      </w:pPr>
      <w:rPr>
        <w:rFonts w:ascii="Courier New" w:hAnsi="Courier New" w:hint="default"/>
      </w:rPr>
    </w:lvl>
    <w:lvl w:ilvl="5" w:tplc="4824DCB6">
      <w:start w:val="1"/>
      <w:numFmt w:val="bullet"/>
      <w:lvlText w:val=""/>
      <w:lvlJc w:val="left"/>
      <w:pPr>
        <w:ind w:left="4320" w:hanging="360"/>
      </w:pPr>
      <w:rPr>
        <w:rFonts w:ascii="Wingdings" w:hAnsi="Wingdings" w:hint="default"/>
      </w:rPr>
    </w:lvl>
    <w:lvl w:ilvl="6" w:tplc="B70616D0">
      <w:start w:val="1"/>
      <w:numFmt w:val="bullet"/>
      <w:lvlText w:val=""/>
      <w:lvlJc w:val="left"/>
      <w:pPr>
        <w:ind w:left="5040" w:hanging="360"/>
      </w:pPr>
      <w:rPr>
        <w:rFonts w:ascii="Symbol" w:hAnsi="Symbol" w:hint="default"/>
      </w:rPr>
    </w:lvl>
    <w:lvl w:ilvl="7" w:tplc="69988196">
      <w:start w:val="1"/>
      <w:numFmt w:val="bullet"/>
      <w:lvlText w:val="o"/>
      <w:lvlJc w:val="left"/>
      <w:pPr>
        <w:ind w:left="5760" w:hanging="360"/>
      </w:pPr>
      <w:rPr>
        <w:rFonts w:ascii="Courier New" w:hAnsi="Courier New" w:hint="default"/>
      </w:rPr>
    </w:lvl>
    <w:lvl w:ilvl="8" w:tplc="F5845E0A">
      <w:start w:val="1"/>
      <w:numFmt w:val="bullet"/>
      <w:lvlText w:val=""/>
      <w:lvlJc w:val="left"/>
      <w:pPr>
        <w:ind w:left="6480" w:hanging="360"/>
      </w:pPr>
      <w:rPr>
        <w:rFonts w:ascii="Wingdings" w:hAnsi="Wingdings" w:hint="default"/>
      </w:rPr>
    </w:lvl>
  </w:abstractNum>
  <w:abstractNum w:abstractNumId="6" w15:restartNumberingAfterBreak="0">
    <w:nsid w:val="17ED6445"/>
    <w:multiLevelType w:val="hybridMultilevel"/>
    <w:tmpl w:val="4A5C428C"/>
    <w:lvl w:ilvl="0" w:tplc="74404DAA">
      <w:start w:val="1"/>
      <w:numFmt w:val="bullet"/>
      <w:lvlText w:val=""/>
      <w:lvlJc w:val="left"/>
      <w:pPr>
        <w:ind w:left="1080" w:hanging="360"/>
      </w:pPr>
      <w:rPr>
        <w:rFonts w:ascii="Symbol" w:hAnsi="Symbol" w:hint="default"/>
      </w:rPr>
    </w:lvl>
    <w:lvl w:ilvl="1" w:tplc="CD3AD7C4">
      <w:start w:val="1"/>
      <w:numFmt w:val="bullet"/>
      <w:lvlText w:val="o"/>
      <w:lvlJc w:val="left"/>
      <w:pPr>
        <w:ind w:left="1800" w:hanging="360"/>
      </w:pPr>
      <w:rPr>
        <w:rFonts w:ascii="Courier New" w:hAnsi="Courier New" w:hint="default"/>
      </w:rPr>
    </w:lvl>
    <w:lvl w:ilvl="2" w:tplc="2FFA12BC">
      <w:start w:val="1"/>
      <w:numFmt w:val="bullet"/>
      <w:lvlText w:val=""/>
      <w:lvlJc w:val="left"/>
      <w:pPr>
        <w:ind w:left="2520" w:hanging="360"/>
      </w:pPr>
      <w:rPr>
        <w:rFonts w:ascii="Wingdings" w:hAnsi="Wingdings" w:hint="default"/>
      </w:rPr>
    </w:lvl>
    <w:lvl w:ilvl="3" w:tplc="156C3768">
      <w:start w:val="1"/>
      <w:numFmt w:val="bullet"/>
      <w:lvlText w:val=""/>
      <w:lvlJc w:val="left"/>
      <w:pPr>
        <w:ind w:left="3240" w:hanging="360"/>
      </w:pPr>
      <w:rPr>
        <w:rFonts w:ascii="Symbol" w:hAnsi="Symbol" w:hint="default"/>
      </w:rPr>
    </w:lvl>
    <w:lvl w:ilvl="4" w:tplc="E8103B5A">
      <w:start w:val="1"/>
      <w:numFmt w:val="bullet"/>
      <w:lvlText w:val="o"/>
      <w:lvlJc w:val="left"/>
      <w:pPr>
        <w:ind w:left="3960" w:hanging="360"/>
      </w:pPr>
      <w:rPr>
        <w:rFonts w:ascii="Courier New" w:hAnsi="Courier New" w:hint="default"/>
      </w:rPr>
    </w:lvl>
    <w:lvl w:ilvl="5" w:tplc="7F4AC9C4">
      <w:start w:val="1"/>
      <w:numFmt w:val="bullet"/>
      <w:lvlText w:val=""/>
      <w:lvlJc w:val="left"/>
      <w:pPr>
        <w:ind w:left="4680" w:hanging="360"/>
      </w:pPr>
      <w:rPr>
        <w:rFonts w:ascii="Wingdings" w:hAnsi="Wingdings" w:hint="default"/>
      </w:rPr>
    </w:lvl>
    <w:lvl w:ilvl="6" w:tplc="EF3C887A">
      <w:start w:val="1"/>
      <w:numFmt w:val="bullet"/>
      <w:lvlText w:val=""/>
      <w:lvlJc w:val="left"/>
      <w:pPr>
        <w:ind w:left="5400" w:hanging="360"/>
      </w:pPr>
      <w:rPr>
        <w:rFonts w:ascii="Symbol" w:hAnsi="Symbol" w:hint="default"/>
      </w:rPr>
    </w:lvl>
    <w:lvl w:ilvl="7" w:tplc="1880698A">
      <w:start w:val="1"/>
      <w:numFmt w:val="bullet"/>
      <w:lvlText w:val="o"/>
      <w:lvlJc w:val="left"/>
      <w:pPr>
        <w:ind w:left="6120" w:hanging="360"/>
      </w:pPr>
      <w:rPr>
        <w:rFonts w:ascii="Courier New" w:hAnsi="Courier New" w:hint="default"/>
      </w:rPr>
    </w:lvl>
    <w:lvl w:ilvl="8" w:tplc="694A966E">
      <w:start w:val="1"/>
      <w:numFmt w:val="bullet"/>
      <w:lvlText w:val=""/>
      <w:lvlJc w:val="left"/>
      <w:pPr>
        <w:ind w:left="6840" w:hanging="360"/>
      </w:pPr>
      <w:rPr>
        <w:rFonts w:ascii="Wingdings" w:hAnsi="Wingdings" w:hint="default"/>
      </w:rPr>
    </w:lvl>
  </w:abstractNum>
  <w:abstractNum w:abstractNumId="7" w15:restartNumberingAfterBreak="0">
    <w:nsid w:val="181F0AA5"/>
    <w:multiLevelType w:val="hybridMultilevel"/>
    <w:tmpl w:val="2B909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BDFE95"/>
    <w:multiLevelType w:val="hybridMultilevel"/>
    <w:tmpl w:val="98E64384"/>
    <w:lvl w:ilvl="0" w:tplc="A71C45D8">
      <w:start w:val="1"/>
      <w:numFmt w:val="bullet"/>
      <w:lvlText w:val=""/>
      <w:lvlJc w:val="left"/>
      <w:pPr>
        <w:ind w:left="720" w:hanging="360"/>
      </w:pPr>
      <w:rPr>
        <w:rFonts w:ascii="Symbol" w:hAnsi="Symbol" w:hint="default"/>
      </w:rPr>
    </w:lvl>
    <w:lvl w:ilvl="1" w:tplc="F0161746">
      <w:start w:val="1"/>
      <w:numFmt w:val="bullet"/>
      <w:lvlText w:val="o"/>
      <w:lvlJc w:val="left"/>
      <w:pPr>
        <w:ind w:left="1440" w:hanging="360"/>
      </w:pPr>
      <w:rPr>
        <w:rFonts w:ascii="Courier New" w:hAnsi="Courier New" w:hint="default"/>
      </w:rPr>
    </w:lvl>
    <w:lvl w:ilvl="2" w:tplc="1B748A4E">
      <w:start w:val="1"/>
      <w:numFmt w:val="bullet"/>
      <w:lvlText w:val=""/>
      <w:lvlJc w:val="left"/>
      <w:pPr>
        <w:ind w:left="2160" w:hanging="360"/>
      </w:pPr>
      <w:rPr>
        <w:rFonts w:ascii="Wingdings" w:hAnsi="Wingdings" w:hint="default"/>
      </w:rPr>
    </w:lvl>
    <w:lvl w:ilvl="3" w:tplc="5748F718">
      <w:start w:val="1"/>
      <w:numFmt w:val="bullet"/>
      <w:lvlText w:val=""/>
      <w:lvlJc w:val="left"/>
      <w:pPr>
        <w:ind w:left="2880" w:hanging="360"/>
      </w:pPr>
      <w:rPr>
        <w:rFonts w:ascii="Symbol" w:hAnsi="Symbol" w:hint="default"/>
      </w:rPr>
    </w:lvl>
    <w:lvl w:ilvl="4" w:tplc="00E6BF9E">
      <w:start w:val="1"/>
      <w:numFmt w:val="bullet"/>
      <w:lvlText w:val="o"/>
      <w:lvlJc w:val="left"/>
      <w:pPr>
        <w:ind w:left="3600" w:hanging="360"/>
      </w:pPr>
      <w:rPr>
        <w:rFonts w:ascii="Courier New" w:hAnsi="Courier New" w:hint="default"/>
      </w:rPr>
    </w:lvl>
    <w:lvl w:ilvl="5" w:tplc="9A005B98">
      <w:start w:val="1"/>
      <w:numFmt w:val="bullet"/>
      <w:lvlText w:val=""/>
      <w:lvlJc w:val="left"/>
      <w:pPr>
        <w:ind w:left="4320" w:hanging="360"/>
      </w:pPr>
      <w:rPr>
        <w:rFonts w:ascii="Wingdings" w:hAnsi="Wingdings" w:hint="default"/>
      </w:rPr>
    </w:lvl>
    <w:lvl w:ilvl="6" w:tplc="40F8EE50">
      <w:start w:val="1"/>
      <w:numFmt w:val="bullet"/>
      <w:lvlText w:val=""/>
      <w:lvlJc w:val="left"/>
      <w:pPr>
        <w:ind w:left="5040" w:hanging="360"/>
      </w:pPr>
      <w:rPr>
        <w:rFonts w:ascii="Symbol" w:hAnsi="Symbol" w:hint="default"/>
      </w:rPr>
    </w:lvl>
    <w:lvl w:ilvl="7" w:tplc="FF5061FE">
      <w:start w:val="1"/>
      <w:numFmt w:val="bullet"/>
      <w:lvlText w:val="o"/>
      <w:lvlJc w:val="left"/>
      <w:pPr>
        <w:ind w:left="5760" w:hanging="360"/>
      </w:pPr>
      <w:rPr>
        <w:rFonts w:ascii="Courier New" w:hAnsi="Courier New" w:hint="default"/>
      </w:rPr>
    </w:lvl>
    <w:lvl w:ilvl="8" w:tplc="A3626BA2">
      <w:start w:val="1"/>
      <w:numFmt w:val="bullet"/>
      <w:lvlText w:val=""/>
      <w:lvlJc w:val="left"/>
      <w:pPr>
        <w:ind w:left="6480" w:hanging="360"/>
      </w:pPr>
      <w:rPr>
        <w:rFonts w:ascii="Wingdings" w:hAnsi="Wingdings" w:hint="default"/>
      </w:rPr>
    </w:lvl>
  </w:abstractNum>
  <w:abstractNum w:abstractNumId="9" w15:restartNumberingAfterBreak="0">
    <w:nsid w:val="1FF6EDD0"/>
    <w:multiLevelType w:val="hybridMultilevel"/>
    <w:tmpl w:val="C2F02366"/>
    <w:lvl w:ilvl="0" w:tplc="5AE2E2F8">
      <w:start w:val="1"/>
      <w:numFmt w:val="bullet"/>
      <w:lvlText w:val=""/>
      <w:lvlJc w:val="left"/>
      <w:pPr>
        <w:ind w:left="720" w:hanging="360"/>
      </w:pPr>
      <w:rPr>
        <w:rFonts w:ascii="Symbol" w:hAnsi="Symbol" w:hint="default"/>
      </w:rPr>
    </w:lvl>
    <w:lvl w:ilvl="1" w:tplc="E8688864">
      <w:start w:val="1"/>
      <w:numFmt w:val="bullet"/>
      <w:lvlText w:val="o"/>
      <w:lvlJc w:val="left"/>
      <w:pPr>
        <w:ind w:left="1440" w:hanging="360"/>
      </w:pPr>
      <w:rPr>
        <w:rFonts w:ascii="Courier New" w:hAnsi="Courier New" w:hint="default"/>
      </w:rPr>
    </w:lvl>
    <w:lvl w:ilvl="2" w:tplc="0DA0FCAC">
      <w:start w:val="1"/>
      <w:numFmt w:val="bullet"/>
      <w:lvlText w:val=""/>
      <w:lvlJc w:val="left"/>
      <w:pPr>
        <w:ind w:left="2160" w:hanging="360"/>
      </w:pPr>
      <w:rPr>
        <w:rFonts w:ascii="Wingdings" w:hAnsi="Wingdings" w:hint="default"/>
      </w:rPr>
    </w:lvl>
    <w:lvl w:ilvl="3" w:tplc="1862C41C">
      <w:start w:val="1"/>
      <w:numFmt w:val="bullet"/>
      <w:lvlText w:val=""/>
      <w:lvlJc w:val="left"/>
      <w:pPr>
        <w:ind w:left="2880" w:hanging="360"/>
      </w:pPr>
      <w:rPr>
        <w:rFonts w:ascii="Symbol" w:hAnsi="Symbol" w:hint="default"/>
      </w:rPr>
    </w:lvl>
    <w:lvl w:ilvl="4" w:tplc="0242D9E0">
      <w:start w:val="1"/>
      <w:numFmt w:val="bullet"/>
      <w:lvlText w:val="o"/>
      <w:lvlJc w:val="left"/>
      <w:pPr>
        <w:ind w:left="3600" w:hanging="360"/>
      </w:pPr>
      <w:rPr>
        <w:rFonts w:ascii="Courier New" w:hAnsi="Courier New" w:hint="default"/>
      </w:rPr>
    </w:lvl>
    <w:lvl w:ilvl="5" w:tplc="20024688">
      <w:start w:val="1"/>
      <w:numFmt w:val="bullet"/>
      <w:lvlText w:val=""/>
      <w:lvlJc w:val="left"/>
      <w:pPr>
        <w:ind w:left="4320" w:hanging="360"/>
      </w:pPr>
      <w:rPr>
        <w:rFonts w:ascii="Wingdings" w:hAnsi="Wingdings" w:hint="default"/>
      </w:rPr>
    </w:lvl>
    <w:lvl w:ilvl="6" w:tplc="5BA08280">
      <w:start w:val="1"/>
      <w:numFmt w:val="bullet"/>
      <w:lvlText w:val=""/>
      <w:lvlJc w:val="left"/>
      <w:pPr>
        <w:ind w:left="5040" w:hanging="360"/>
      </w:pPr>
      <w:rPr>
        <w:rFonts w:ascii="Symbol" w:hAnsi="Symbol" w:hint="default"/>
      </w:rPr>
    </w:lvl>
    <w:lvl w:ilvl="7" w:tplc="F14EBCD4">
      <w:start w:val="1"/>
      <w:numFmt w:val="bullet"/>
      <w:lvlText w:val="o"/>
      <w:lvlJc w:val="left"/>
      <w:pPr>
        <w:ind w:left="5760" w:hanging="360"/>
      </w:pPr>
      <w:rPr>
        <w:rFonts w:ascii="Courier New" w:hAnsi="Courier New" w:hint="default"/>
      </w:rPr>
    </w:lvl>
    <w:lvl w:ilvl="8" w:tplc="9006DD48">
      <w:start w:val="1"/>
      <w:numFmt w:val="bullet"/>
      <w:lvlText w:val=""/>
      <w:lvlJc w:val="left"/>
      <w:pPr>
        <w:ind w:left="6480" w:hanging="360"/>
      </w:pPr>
      <w:rPr>
        <w:rFonts w:ascii="Wingdings" w:hAnsi="Wingdings" w:hint="default"/>
      </w:rPr>
    </w:lvl>
  </w:abstractNum>
  <w:abstractNum w:abstractNumId="10" w15:restartNumberingAfterBreak="0">
    <w:nsid w:val="1FFB8FB5"/>
    <w:multiLevelType w:val="hybridMultilevel"/>
    <w:tmpl w:val="234EBE8C"/>
    <w:lvl w:ilvl="0" w:tplc="A4087150">
      <w:start w:val="1"/>
      <w:numFmt w:val="bullet"/>
      <w:lvlText w:val=""/>
      <w:lvlJc w:val="left"/>
      <w:pPr>
        <w:ind w:left="720" w:hanging="360"/>
      </w:pPr>
      <w:rPr>
        <w:rFonts w:ascii="Symbol" w:hAnsi="Symbol" w:hint="default"/>
      </w:rPr>
    </w:lvl>
    <w:lvl w:ilvl="1" w:tplc="702EF258">
      <w:start w:val="1"/>
      <w:numFmt w:val="bullet"/>
      <w:lvlText w:val="o"/>
      <w:lvlJc w:val="left"/>
      <w:pPr>
        <w:ind w:left="1440" w:hanging="360"/>
      </w:pPr>
      <w:rPr>
        <w:rFonts w:ascii="Courier New" w:hAnsi="Courier New" w:hint="default"/>
      </w:rPr>
    </w:lvl>
    <w:lvl w:ilvl="2" w:tplc="D6CC0662">
      <w:start w:val="1"/>
      <w:numFmt w:val="bullet"/>
      <w:lvlText w:val=""/>
      <w:lvlJc w:val="left"/>
      <w:pPr>
        <w:ind w:left="2160" w:hanging="360"/>
      </w:pPr>
      <w:rPr>
        <w:rFonts w:ascii="Wingdings" w:hAnsi="Wingdings" w:hint="default"/>
      </w:rPr>
    </w:lvl>
    <w:lvl w:ilvl="3" w:tplc="48AEBD6C">
      <w:start w:val="1"/>
      <w:numFmt w:val="bullet"/>
      <w:lvlText w:val=""/>
      <w:lvlJc w:val="left"/>
      <w:pPr>
        <w:ind w:left="2880" w:hanging="360"/>
      </w:pPr>
      <w:rPr>
        <w:rFonts w:ascii="Symbol" w:hAnsi="Symbol" w:hint="default"/>
      </w:rPr>
    </w:lvl>
    <w:lvl w:ilvl="4" w:tplc="8EF0394E">
      <w:start w:val="1"/>
      <w:numFmt w:val="bullet"/>
      <w:lvlText w:val="o"/>
      <w:lvlJc w:val="left"/>
      <w:pPr>
        <w:ind w:left="3600" w:hanging="360"/>
      </w:pPr>
      <w:rPr>
        <w:rFonts w:ascii="Courier New" w:hAnsi="Courier New" w:hint="default"/>
      </w:rPr>
    </w:lvl>
    <w:lvl w:ilvl="5" w:tplc="BFCED0E2">
      <w:start w:val="1"/>
      <w:numFmt w:val="bullet"/>
      <w:lvlText w:val=""/>
      <w:lvlJc w:val="left"/>
      <w:pPr>
        <w:ind w:left="4320" w:hanging="360"/>
      </w:pPr>
      <w:rPr>
        <w:rFonts w:ascii="Wingdings" w:hAnsi="Wingdings" w:hint="default"/>
      </w:rPr>
    </w:lvl>
    <w:lvl w:ilvl="6" w:tplc="EF4843D0">
      <w:start w:val="1"/>
      <w:numFmt w:val="bullet"/>
      <w:lvlText w:val=""/>
      <w:lvlJc w:val="left"/>
      <w:pPr>
        <w:ind w:left="5040" w:hanging="360"/>
      </w:pPr>
      <w:rPr>
        <w:rFonts w:ascii="Symbol" w:hAnsi="Symbol" w:hint="default"/>
      </w:rPr>
    </w:lvl>
    <w:lvl w:ilvl="7" w:tplc="FD008B5E">
      <w:start w:val="1"/>
      <w:numFmt w:val="bullet"/>
      <w:lvlText w:val="o"/>
      <w:lvlJc w:val="left"/>
      <w:pPr>
        <w:ind w:left="5760" w:hanging="360"/>
      </w:pPr>
      <w:rPr>
        <w:rFonts w:ascii="Courier New" w:hAnsi="Courier New" w:hint="default"/>
      </w:rPr>
    </w:lvl>
    <w:lvl w:ilvl="8" w:tplc="233051AC">
      <w:start w:val="1"/>
      <w:numFmt w:val="bullet"/>
      <w:lvlText w:val=""/>
      <w:lvlJc w:val="left"/>
      <w:pPr>
        <w:ind w:left="6480" w:hanging="360"/>
      </w:pPr>
      <w:rPr>
        <w:rFonts w:ascii="Wingdings" w:hAnsi="Wingdings" w:hint="default"/>
      </w:rPr>
    </w:lvl>
  </w:abstractNum>
  <w:abstractNum w:abstractNumId="11" w15:restartNumberingAfterBreak="0">
    <w:nsid w:val="2346C746"/>
    <w:multiLevelType w:val="hybridMultilevel"/>
    <w:tmpl w:val="4E9C4648"/>
    <w:lvl w:ilvl="0" w:tplc="B5EC99AC">
      <w:start w:val="1"/>
      <w:numFmt w:val="bullet"/>
      <w:lvlText w:val=""/>
      <w:lvlJc w:val="left"/>
      <w:pPr>
        <w:ind w:left="720" w:hanging="360"/>
      </w:pPr>
      <w:rPr>
        <w:rFonts w:ascii="Symbol" w:hAnsi="Symbol" w:hint="default"/>
      </w:rPr>
    </w:lvl>
    <w:lvl w:ilvl="1" w:tplc="F230A39E">
      <w:start w:val="1"/>
      <w:numFmt w:val="bullet"/>
      <w:lvlText w:val="o"/>
      <w:lvlJc w:val="left"/>
      <w:pPr>
        <w:ind w:left="1440" w:hanging="360"/>
      </w:pPr>
      <w:rPr>
        <w:rFonts w:ascii="Courier New" w:hAnsi="Courier New" w:hint="default"/>
      </w:rPr>
    </w:lvl>
    <w:lvl w:ilvl="2" w:tplc="80DC04A2">
      <w:start w:val="1"/>
      <w:numFmt w:val="bullet"/>
      <w:lvlText w:val=""/>
      <w:lvlJc w:val="left"/>
      <w:pPr>
        <w:ind w:left="2160" w:hanging="360"/>
      </w:pPr>
      <w:rPr>
        <w:rFonts w:ascii="Wingdings" w:hAnsi="Wingdings" w:hint="default"/>
      </w:rPr>
    </w:lvl>
    <w:lvl w:ilvl="3" w:tplc="24A65F66">
      <w:start w:val="1"/>
      <w:numFmt w:val="bullet"/>
      <w:lvlText w:val=""/>
      <w:lvlJc w:val="left"/>
      <w:pPr>
        <w:ind w:left="2880" w:hanging="360"/>
      </w:pPr>
      <w:rPr>
        <w:rFonts w:ascii="Symbol" w:hAnsi="Symbol" w:hint="default"/>
      </w:rPr>
    </w:lvl>
    <w:lvl w:ilvl="4" w:tplc="62CC86D6">
      <w:start w:val="1"/>
      <w:numFmt w:val="bullet"/>
      <w:lvlText w:val="o"/>
      <w:lvlJc w:val="left"/>
      <w:pPr>
        <w:ind w:left="3600" w:hanging="360"/>
      </w:pPr>
      <w:rPr>
        <w:rFonts w:ascii="Courier New" w:hAnsi="Courier New" w:hint="default"/>
      </w:rPr>
    </w:lvl>
    <w:lvl w:ilvl="5" w:tplc="5D8C4B94">
      <w:start w:val="1"/>
      <w:numFmt w:val="bullet"/>
      <w:lvlText w:val=""/>
      <w:lvlJc w:val="left"/>
      <w:pPr>
        <w:ind w:left="4320" w:hanging="360"/>
      </w:pPr>
      <w:rPr>
        <w:rFonts w:ascii="Wingdings" w:hAnsi="Wingdings" w:hint="default"/>
      </w:rPr>
    </w:lvl>
    <w:lvl w:ilvl="6" w:tplc="DF767042">
      <w:start w:val="1"/>
      <w:numFmt w:val="bullet"/>
      <w:lvlText w:val=""/>
      <w:lvlJc w:val="left"/>
      <w:pPr>
        <w:ind w:left="5040" w:hanging="360"/>
      </w:pPr>
      <w:rPr>
        <w:rFonts w:ascii="Symbol" w:hAnsi="Symbol" w:hint="default"/>
      </w:rPr>
    </w:lvl>
    <w:lvl w:ilvl="7" w:tplc="31D07E8A">
      <w:start w:val="1"/>
      <w:numFmt w:val="bullet"/>
      <w:lvlText w:val="o"/>
      <w:lvlJc w:val="left"/>
      <w:pPr>
        <w:ind w:left="5760" w:hanging="360"/>
      </w:pPr>
      <w:rPr>
        <w:rFonts w:ascii="Courier New" w:hAnsi="Courier New" w:hint="default"/>
      </w:rPr>
    </w:lvl>
    <w:lvl w:ilvl="8" w:tplc="0DFA992A">
      <w:start w:val="1"/>
      <w:numFmt w:val="bullet"/>
      <w:lvlText w:val=""/>
      <w:lvlJc w:val="left"/>
      <w:pPr>
        <w:ind w:left="6480" w:hanging="360"/>
      </w:pPr>
      <w:rPr>
        <w:rFonts w:ascii="Wingdings" w:hAnsi="Wingdings" w:hint="default"/>
      </w:rPr>
    </w:lvl>
  </w:abstractNum>
  <w:abstractNum w:abstractNumId="12" w15:restartNumberingAfterBreak="0">
    <w:nsid w:val="2B44CBE5"/>
    <w:multiLevelType w:val="hybridMultilevel"/>
    <w:tmpl w:val="0E7AAD04"/>
    <w:lvl w:ilvl="0" w:tplc="FFFFFFFF">
      <w:start w:val="1"/>
      <w:numFmt w:val="bullet"/>
      <w:lvlText w:val=""/>
      <w:lvlJc w:val="left"/>
      <w:pPr>
        <w:ind w:left="720" w:hanging="360"/>
      </w:pPr>
      <w:rPr>
        <w:rFonts w:ascii="Symbol" w:hAnsi="Symbol" w:hint="default"/>
      </w:rPr>
    </w:lvl>
    <w:lvl w:ilvl="1" w:tplc="DD883A92">
      <w:start w:val="1"/>
      <w:numFmt w:val="bullet"/>
      <w:lvlText w:val="o"/>
      <w:lvlJc w:val="left"/>
      <w:pPr>
        <w:ind w:left="1440" w:hanging="360"/>
      </w:pPr>
      <w:rPr>
        <w:rFonts w:ascii="Courier New" w:hAnsi="Courier New" w:hint="default"/>
      </w:rPr>
    </w:lvl>
    <w:lvl w:ilvl="2" w:tplc="48F4282E">
      <w:start w:val="1"/>
      <w:numFmt w:val="bullet"/>
      <w:lvlText w:val=""/>
      <w:lvlJc w:val="left"/>
      <w:pPr>
        <w:ind w:left="2160" w:hanging="360"/>
      </w:pPr>
      <w:rPr>
        <w:rFonts w:ascii="Wingdings" w:hAnsi="Wingdings" w:hint="default"/>
      </w:rPr>
    </w:lvl>
    <w:lvl w:ilvl="3" w:tplc="F4B8FCFC">
      <w:start w:val="1"/>
      <w:numFmt w:val="bullet"/>
      <w:lvlText w:val=""/>
      <w:lvlJc w:val="left"/>
      <w:pPr>
        <w:ind w:left="2880" w:hanging="360"/>
      </w:pPr>
      <w:rPr>
        <w:rFonts w:ascii="Symbol" w:hAnsi="Symbol" w:hint="default"/>
      </w:rPr>
    </w:lvl>
    <w:lvl w:ilvl="4" w:tplc="0ECAC942">
      <w:start w:val="1"/>
      <w:numFmt w:val="bullet"/>
      <w:lvlText w:val="o"/>
      <w:lvlJc w:val="left"/>
      <w:pPr>
        <w:ind w:left="3600" w:hanging="360"/>
      </w:pPr>
      <w:rPr>
        <w:rFonts w:ascii="Courier New" w:hAnsi="Courier New" w:hint="default"/>
      </w:rPr>
    </w:lvl>
    <w:lvl w:ilvl="5" w:tplc="A44EB2D6">
      <w:start w:val="1"/>
      <w:numFmt w:val="bullet"/>
      <w:lvlText w:val=""/>
      <w:lvlJc w:val="left"/>
      <w:pPr>
        <w:ind w:left="4320" w:hanging="360"/>
      </w:pPr>
      <w:rPr>
        <w:rFonts w:ascii="Wingdings" w:hAnsi="Wingdings" w:hint="default"/>
      </w:rPr>
    </w:lvl>
    <w:lvl w:ilvl="6" w:tplc="6A5CB692">
      <w:start w:val="1"/>
      <w:numFmt w:val="bullet"/>
      <w:lvlText w:val=""/>
      <w:lvlJc w:val="left"/>
      <w:pPr>
        <w:ind w:left="5040" w:hanging="360"/>
      </w:pPr>
      <w:rPr>
        <w:rFonts w:ascii="Symbol" w:hAnsi="Symbol" w:hint="default"/>
      </w:rPr>
    </w:lvl>
    <w:lvl w:ilvl="7" w:tplc="AF2CA304">
      <w:start w:val="1"/>
      <w:numFmt w:val="bullet"/>
      <w:lvlText w:val="o"/>
      <w:lvlJc w:val="left"/>
      <w:pPr>
        <w:ind w:left="5760" w:hanging="360"/>
      </w:pPr>
      <w:rPr>
        <w:rFonts w:ascii="Courier New" w:hAnsi="Courier New" w:hint="default"/>
      </w:rPr>
    </w:lvl>
    <w:lvl w:ilvl="8" w:tplc="63369968">
      <w:start w:val="1"/>
      <w:numFmt w:val="bullet"/>
      <w:lvlText w:val=""/>
      <w:lvlJc w:val="left"/>
      <w:pPr>
        <w:ind w:left="6480" w:hanging="360"/>
      </w:pPr>
      <w:rPr>
        <w:rFonts w:ascii="Wingdings" w:hAnsi="Wingdings" w:hint="default"/>
      </w:rPr>
    </w:lvl>
  </w:abstractNum>
  <w:abstractNum w:abstractNumId="13" w15:restartNumberingAfterBreak="0">
    <w:nsid w:val="2FB14E3E"/>
    <w:multiLevelType w:val="hybridMultilevel"/>
    <w:tmpl w:val="BF70DBB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3272A3ED"/>
    <w:multiLevelType w:val="hybridMultilevel"/>
    <w:tmpl w:val="5BFC53FC"/>
    <w:lvl w:ilvl="0" w:tplc="7E0C3AAE">
      <w:start w:val="1"/>
      <w:numFmt w:val="bullet"/>
      <w:lvlText w:val=""/>
      <w:lvlJc w:val="left"/>
      <w:pPr>
        <w:ind w:left="720" w:hanging="360"/>
      </w:pPr>
      <w:rPr>
        <w:rFonts w:ascii="Symbol" w:hAnsi="Symbol" w:hint="default"/>
      </w:rPr>
    </w:lvl>
    <w:lvl w:ilvl="1" w:tplc="B31A75E4">
      <w:start w:val="1"/>
      <w:numFmt w:val="bullet"/>
      <w:lvlText w:val="o"/>
      <w:lvlJc w:val="left"/>
      <w:pPr>
        <w:ind w:left="1440" w:hanging="360"/>
      </w:pPr>
      <w:rPr>
        <w:rFonts w:ascii="Courier New" w:hAnsi="Courier New" w:hint="default"/>
      </w:rPr>
    </w:lvl>
    <w:lvl w:ilvl="2" w:tplc="236AF3CA">
      <w:start w:val="1"/>
      <w:numFmt w:val="bullet"/>
      <w:lvlText w:val=""/>
      <w:lvlJc w:val="left"/>
      <w:pPr>
        <w:ind w:left="2160" w:hanging="360"/>
      </w:pPr>
      <w:rPr>
        <w:rFonts w:ascii="Wingdings" w:hAnsi="Wingdings" w:hint="default"/>
      </w:rPr>
    </w:lvl>
    <w:lvl w:ilvl="3" w:tplc="2C7052A0">
      <w:start w:val="1"/>
      <w:numFmt w:val="bullet"/>
      <w:lvlText w:val=""/>
      <w:lvlJc w:val="left"/>
      <w:pPr>
        <w:ind w:left="2880" w:hanging="360"/>
      </w:pPr>
      <w:rPr>
        <w:rFonts w:ascii="Symbol" w:hAnsi="Symbol" w:hint="default"/>
      </w:rPr>
    </w:lvl>
    <w:lvl w:ilvl="4" w:tplc="5F0810D2">
      <w:start w:val="1"/>
      <w:numFmt w:val="bullet"/>
      <w:lvlText w:val="o"/>
      <w:lvlJc w:val="left"/>
      <w:pPr>
        <w:ind w:left="3600" w:hanging="360"/>
      </w:pPr>
      <w:rPr>
        <w:rFonts w:ascii="Courier New" w:hAnsi="Courier New" w:hint="default"/>
      </w:rPr>
    </w:lvl>
    <w:lvl w:ilvl="5" w:tplc="9C784122">
      <w:start w:val="1"/>
      <w:numFmt w:val="bullet"/>
      <w:lvlText w:val=""/>
      <w:lvlJc w:val="left"/>
      <w:pPr>
        <w:ind w:left="4320" w:hanging="360"/>
      </w:pPr>
      <w:rPr>
        <w:rFonts w:ascii="Wingdings" w:hAnsi="Wingdings" w:hint="default"/>
      </w:rPr>
    </w:lvl>
    <w:lvl w:ilvl="6" w:tplc="45206932">
      <w:start w:val="1"/>
      <w:numFmt w:val="bullet"/>
      <w:lvlText w:val=""/>
      <w:lvlJc w:val="left"/>
      <w:pPr>
        <w:ind w:left="5040" w:hanging="360"/>
      </w:pPr>
      <w:rPr>
        <w:rFonts w:ascii="Symbol" w:hAnsi="Symbol" w:hint="default"/>
      </w:rPr>
    </w:lvl>
    <w:lvl w:ilvl="7" w:tplc="3E688D10">
      <w:start w:val="1"/>
      <w:numFmt w:val="bullet"/>
      <w:lvlText w:val="o"/>
      <w:lvlJc w:val="left"/>
      <w:pPr>
        <w:ind w:left="5760" w:hanging="360"/>
      </w:pPr>
      <w:rPr>
        <w:rFonts w:ascii="Courier New" w:hAnsi="Courier New" w:hint="default"/>
      </w:rPr>
    </w:lvl>
    <w:lvl w:ilvl="8" w:tplc="1B9687EA">
      <w:start w:val="1"/>
      <w:numFmt w:val="bullet"/>
      <w:lvlText w:val=""/>
      <w:lvlJc w:val="left"/>
      <w:pPr>
        <w:ind w:left="6480" w:hanging="360"/>
      </w:pPr>
      <w:rPr>
        <w:rFonts w:ascii="Wingdings" w:hAnsi="Wingdings" w:hint="default"/>
      </w:rPr>
    </w:lvl>
  </w:abstractNum>
  <w:abstractNum w:abstractNumId="15" w15:restartNumberingAfterBreak="0">
    <w:nsid w:val="3B1426CF"/>
    <w:multiLevelType w:val="hybridMultilevel"/>
    <w:tmpl w:val="2D9C2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3C42D0"/>
    <w:multiLevelType w:val="hybridMultilevel"/>
    <w:tmpl w:val="DF045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211511"/>
    <w:multiLevelType w:val="hybridMultilevel"/>
    <w:tmpl w:val="BB88EA5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4EBF3B8B"/>
    <w:multiLevelType w:val="hybridMultilevel"/>
    <w:tmpl w:val="16C84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83115E"/>
    <w:multiLevelType w:val="hybridMultilevel"/>
    <w:tmpl w:val="E7427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947541"/>
    <w:multiLevelType w:val="hybridMultilevel"/>
    <w:tmpl w:val="334E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9D4993"/>
    <w:multiLevelType w:val="hybridMultilevel"/>
    <w:tmpl w:val="87BA670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57800566"/>
    <w:multiLevelType w:val="hybridMultilevel"/>
    <w:tmpl w:val="ADBCB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2B0FD5"/>
    <w:multiLevelType w:val="hybridMultilevel"/>
    <w:tmpl w:val="37C2545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010E80"/>
    <w:multiLevelType w:val="hybridMultilevel"/>
    <w:tmpl w:val="07105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CB4B0B"/>
    <w:multiLevelType w:val="hybridMultilevel"/>
    <w:tmpl w:val="493CD8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15:restartNumberingAfterBreak="0">
    <w:nsid w:val="623D7977"/>
    <w:multiLevelType w:val="hybridMultilevel"/>
    <w:tmpl w:val="40DA53D0"/>
    <w:lvl w:ilvl="0" w:tplc="A2CE3C0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FF12C5"/>
    <w:multiLevelType w:val="hybridMultilevel"/>
    <w:tmpl w:val="89BC7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A908AE"/>
    <w:multiLevelType w:val="hybridMultilevel"/>
    <w:tmpl w:val="5E28B25A"/>
    <w:lvl w:ilvl="0" w:tplc="A2CE3C0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59C0C2"/>
    <w:multiLevelType w:val="hybridMultilevel"/>
    <w:tmpl w:val="9C4CBE6C"/>
    <w:lvl w:ilvl="0" w:tplc="BB600B0E">
      <w:start w:val="1"/>
      <w:numFmt w:val="bullet"/>
      <w:lvlText w:val=""/>
      <w:lvlJc w:val="left"/>
      <w:pPr>
        <w:ind w:left="720" w:hanging="360"/>
      </w:pPr>
      <w:rPr>
        <w:rFonts w:ascii="Symbol" w:hAnsi="Symbol" w:hint="default"/>
      </w:rPr>
    </w:lvl>
    <w:lvl w:ilvl="1" w:tplc="85348200">
      <w:start w:val="1"/>
      <w:numFmt w:val="bullet"/>
      <w:lvlText w:val="o"/>
      <w:lvlJc w:val="left"/>
      <w:pPr>
        <w:ind w:left="1440" w:hanging="360"/>
      </w:pPr>
      <w:rPr>
        <w:rFonts w:ascii="Courier New" w:hAnsi="Courier New" w:hint="default"/>
      </w:rPr>
    </w:lvl>
    <w:lvl w:ilvl="2" w:tplc="A5B6B374">
      <w:start w:val="1"/>
      <w:numFmt w:val="bullet"/>
      <w:lvlText w:val=""/>
      <w:lvlJc w:val="left"/>
      <w:pPr>
        <w:ind w:left="2160" w:hanging="360"/>
      </w:pPr>
      <w:rPr>
        <w:rFonts w:ascii="Wingdings" w:hAnsi="Wingdings" w:hint="default"/>
      </w:rPr>
    </w:lvl>
    <w:lvl w:ilvl="3" w:tplc="1C22A8E6">
      <w:start w:val="1"/>
      <w:numFmt w:val="bullet"/>
      <w:lvlText w:val=""/>
      <w:lvlJc w:val="left"/>
      <w:pPr>
        <w:ind w:left="2880" w:hanging="360"/>
      </w:pPr>
      <w:rPr>
        <w:rFonts w:ascii="Symbol" w:hAnsi="Symbol" w:hint="default"/>
      </w:rPr>
    </w:lvl>
    <w:lvl w:ilvl="4" w:tplc="FD24E132">
      <w:start w:val="1"/>
      <w:numFmt w:val="bullet"/>
      <w:lvlText w:val="o"/>
      <w:lvlJc w:val="left"/>
      <w:pPr>
        <w:ind w:left="3600" w:hanging="360"/>
      </w:pPr>
      <w:rPr>
        <w:rFonts w:ascii="Courier New" w:hAnsi="Courier New" w:hint="default"/>
      </w:rPr>
    </w:lvl>
    <w:lvl w:ilvl="5" w:tplc="E744B256">
      <w:start w:val="1"/>
      <w:numFmt w:val="bullet"/>
      <w:lvlText w:val=""/>
      <w:lvlJc w:val="left"/>
      <w:pPr>
        <w:ind w:left="4320" w:hanging="360"/>
      </w:pPr>
      <w:rPr>
        <w:rFonts w:ascii="Wingdings" w:hAnsi="Wingdings" w:hint="default"/>
      </w:rPr>
    </w:lvl>
    <w:lvl w:ilvl="6" w:tplc="370E7922">
      <w:start w:val="1"/>
      <w:numFmt w:val="bullet"/>
      <w:lvlText w:val=""/>
      <w:lvlJc w:val="left"/>
      <w:pPr>
        <w:ind w:left="5040" w:hanging="360"/>
      </w:pPr>
      <w:rPr>
        <w:rFonts w:ascii="Symbol" w:hAnsi="Symbol" w:hint="default"/>
      </w:rPr>
    </w:lvl>
    <w:lvl w:ilvl="7" w:tplc="AA42229A">
      <w:start w:val="1"/>
      <w:numFmt w:val="bullet"/>
      <w:lvlText w:val="o"/>
      <w:lvlJc w:val="left"/>
      <w:pPr>
        <w:ind w:left="5760" w:hanging="360"/>
      </w:pPr>
      <w:rPr>
        <w:rFonts w:ascii="Courier New" w:hAnsi="Courier New" w:hint="default"/>
      </w:rPr>
    </w:lvl>
    <w:lvl w:ilvl="8" w:tplc="E9644064">
      <w:start w:val="1"/>
      <w:numFmt w:val="bullet"/>
      <w:lvlText w:val=""/>
      <w:lvlJc w:val="left"/>
      <w:pPr>
        <w:ind w:left="6480" w:hanging="360"/>
      </w:pPr>
      <w:rPr>
        <w:rFonts w:ascii="Wingdings" w:hAnsi="Wingdings" w:hint="default"/>
      </w:rPr>
    </w:lvl>
  </w:abstractNum>
  <w:abstractNum w:abstractNumId="30" w15:restartNumberingAfterBreak="0">
    <w:nsid w:val="70C3D563"/>
    <w:multiLevelType w:val="hybridMultilevel"/>
    <w:tmpl w:val="5204E036"/>
    <w:lvl w:ilvl="0" w:tplc="63DC5FDA">
      <w:start w:val="1"/>
      <w:numFmt w:val="bullet"/>
      <w:lvlText w:val=""/>
      <w:lvlJc w:val="left"/>
      <w:pPr>
        <w:ind w:left="720" w:hanging="360"/>
      </w:pPr>
      <w:rPr>
        <w:rFonts w:ascii="Symbol" w:hAnsi="Symbol" w:hint="default"/>
      </w:rPr>
    </w:lvl>
    <w:lvl w:ilvl="1" w:tplc="C696DA94">
      <w:start w:val="1"/>
      <w:numFmt w:val="bullet"/>
      <w:lvlText w:val="o"/>
      <w:lvlJc w:val="left"/>
      <w:pPr>
        <w:ind w:left="1440" w:hanging="360"/>
      </w:pPr>
      <w:rPr>
        <w:rFonts w:ascii="Courier New" w:hAnsi="Courier New" w:hint="default"/>
      </w:rPr>
    </w:lvl>
    <w:lvl w:ilvl="2" w:tplc="1D6034F6">
      <w:start w:val="1"/>
      <w:numFmt w:val="bullet"/>
      <w:lvlText w:val=""/>
      <w:lvlJc w:val="left"/>
      <w:pPr>
        <w:ind w:left="2160" w:hanging="360"/>
      </w:pPr>
      <w:rPr>
        <w:rFonts w:ascii="Wingdings" w:hAnsi="Wingdings" w:hint="default"/>
      </w:rPr>
    </w:lvl>
    <w:lvl w:ilvl="3" w:tplc="34A28C8C">
      <w:start w:val="1"/>
      <w:numFmt w:val="bullet"/>
      <w:lvlText w:val=""/>
      <w:lvlJc w:val="left"/>
      <w:pPr>
        <w:ind w:left="2880" w:hanging="360"/>
      </w:pPr>
      <w:rPr>
        <w:rFonts w:ascii="Symbol" w:hAnsi="Symbol" w:hint="default"/>
      </w:rPr>
    </w:lvl>
    <w:lvl w:ilvl="4" w:tplc="550E8B42">
      <w:start w:val="1"/>
      <w:numFmt w:val="bullet"/>
      <w:lvlText w:val="o"/>
      <w:lvlJc w:val="left"/>
      <w:pPr>
        <w:ind w:left="3600" w:hanging="360"/>
      </w:pPr>
      <w:rPr>
        <w:rFonts w:ascii="Courier New" w:hAnsi="Courier New" w:hint="default"/>
      </w:rPr>
    </w:lvl>
    <w:lvl w:ilvl="5" w:tplc="E24AB6A6">
      <w:start w:val="1"/>
      <w:numFmt w:val="bullet"/>
      <w:lvlText w:val=""/>
      <w:lvlJc w:val="left"/>
      <w:pPr>
        <w:ind w:left="4320" w:hanging="360"/>
      </w:pPr>
      <w:rPr>
        <w:rFonts w:ascii="Wingdings" w:hAnsi="Wingdings" w:hint="default"/>
      </w:rPr>
    </w:lvl>
    <w:lvl w:ilvl="6" w:tplc="8C229708">
      <w:start w:val="1"/>
      <w:numFmt w:val="bullet"/>
      <w:lvlText w:val=""/>
      <w:lvlJc w:val="left"/>
      <w:pPr>
        <w:ind w:left="5040" w:hanging="360"/>
      </w:pPr>
      <w:rPr>
        <w:rFonts w:ascii="Symbol" w:hAnsi="Symbol" w:hint="default"/>
      </w:rPr>
    </w:lvl>
    <w:lvl w:ilvl="7" w:tplc="A182A184">
      <w:start w:val="1"/>
      <w:numFmt w:val="bullet"/>
      <w:lvlText w:val="o"/>
      <w:lvlJc w:val="left"/>
      <w:pPr>
        <w:ind w:left="5760" w:hanging="360"/>
      </w:pPr>
      <w:rPr>
        <w:rFonts w:ascii="Courier New" w:hAnsi="Courier New" w:hint="default"/>
      </w:rPr>
    </w:lvl>
    <w:lvl w:ilvl="8" w:tplc="DF869308">
      <w:start w:val="1"/>
      <w:numFmt w:val="bullet"/>
      <w:lvlText w:val=""/>
      <w:lvlJc w:val="left"/>
      <w:pPr>
        <w:ind w:left="6480" w:hanging="360"/>
      </w:pPr>
      <w:rPr>
        <w:rFonts w:ascii="Wingdings" w:hAnsi="Wingdings" w:hint="default"/>
      </w:rPr>
    </w:lvl>
  </w:abstractNum>
  <w:abstractNum w:abstractNumId="31" w15:restartNumberingAfterBreak="0">
    <w:nsid w:val="7C385141"/>
    <w:multiLevelType w:val="hybridMultilevel"/>
    <w:tmpl w:val="E62258B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7C619DC7"/>
    <w:multiLevelType w:val="hybridMultilevel"/>
    <w:tmpl w:val="24E0EDF0"/>
    <w:lvl w:ilvl="0" w:tplc="A2CE3C04">
      <w:start w:val="1"/>
      <w:numFmt w:val="bullet"/>
      <w:lvlText w:val=""/>
      <w:lvlJc w:val="left"/>
      <w:pPr>
        <w:ind w:left="720" w:hanging="360"/>
      </w:pPr>
      <w:rPr>
        <w:rFonts w:ascii="Symbol" w:hAnsi="Symbol" w:hint="default"/>
      </w:rPr>
    </w:lvl>
    <w:lvl w:ilvl="1" w:tplc="B01CA380">
      <w:start w:val="1"/>
      <w:numFmt w:val="bullet"/>
      <w:lvlText w:val="o"/>
      <w:lvlJc w:val="left"/>
      <w:pPr>
        <w:ind w:left="1440" w:hanging="360"/>
      </w:pPr>
      <w:rPr>
        <w:rFonts w:ascii="Courier New" w:hAnsi="Courier New" w:hint="default"/>
      </w:rPr>
    </w:lvl>
    <w:lvl w:ilvl="2" w:tplc="E49E331E">
      <w:start w:val="1"/>
      <w:numFmt w:val="bullet"/>
      <w:lvlText w:val=""/>
      <w:lvlJc w:val="left"/>
      <w:pPr>
        <w:ind w:left="2160" w:hanging="360"/>
      </w:pPr>
      <w:rPr>
        <w:rFonts w:ascii="Wingdings" w:hAnsi="Wingdings" w:hint="default"/>
      </w:rPr>
    </w:lvl>
    <w:lvl w:ilvl="3" w:tplc="668EEA30">
      <w:start w:val="1"/>
      <w:numFmt w:val="bullet"/>
      <w:lvlText w:val=""/>
      <w:lvlJc w:val="left"/>
      <w:pPr>
        <w:ind w:left="2880" w:hanging="360"/>
      </w:pPr>
      <w:rPr>
        <w:rFonts w:ascii="Symbol" w:hAnsi="Symbol" w:hint="default"/>
      </w:rPr>
    </w:lvl>
    <w:lvl w:ilvl="4" w:tplc="DBE0CB92">
      <w:start w:val="1"/>
      <w:numFmt w:val="bullet"/>
      <w:lvlText w:val="o"/>
      <w:lvlJc w:val="left"/>
      <w:pPr>
        <w:ind w:left="3600" w:hanging="360"/>
      </w:pPr>
      <w:rPr>
        <w:rFonts w:ascii="Courier New" w:hAnsi="Courier New" w:hint="default"/>
      </w:rPr>
    </w:lvl>
    <w:lvl w:ilvl="5" w:tplc="38EAE5F0">
      <w:start w:val="1"/>
      <w:numFmt w:val="bullet"/>
      <w:lvlText w:val=""/>
      <w:lvlJc w:val="left"/>
      <w:pPr>
        <w:ind w:left="4320" w:hanging="360"/>
      </w:pPr>
      <w:rPr>
        <w:rFonts w:ascii="Wingdings" w:hAnsi="Wingdings" w:hint="default"/>
      </w:rPr>
    </w:lvl>
    <w:lvl w:ilvl="6" w:tplc="D22EB214">
      <w:start w:val="1"/>
      <w:numFmt w:val="bullet"/>
      <w:lvlText w:val=""/>
      <w:lvlJc w:val="left"/>
      <w:pPr>
        <w:ind w:left="5040" w:hanging="360"/>
      </w:pPr>
      <w:rPr>
        <w:rFonts w:ascii="Symbol" w:hAnsi="Symbol" w:hint="default"/>
      </w:rPr>
    </w:lvl>
    <w:lvl w:ilvl="7" w:tplc="4F68A524">
      <w:start w:val="1"/>
      <w:numFmt w:val="bullet"/>
      <w:lvlText w:val="o"/>
      <w:lvlJc w:val="left"/>
      <w:pPr>
        <w:ind w:left="5760" w:hanging="360"/>
      </w:pPr>
      <w:rPr>
        <w:rFonts w:ascii="Courier New" w:hAnsi="Courier New" w:hint="default"/>
      </w:rPr>
    </w:lvl>
    <w:lvl w:ilvl="8" w:tplc="F5EAAAB2">
      <w:start w:val="1"/>
      <w:numFmt w:val="bullet"/>
      <w:lvlText w:val=""/>
      <w:lvlJc w:val="left"/>
      <w:pPr>
        <w:ind w:left="6480" w:hanging="360"/>
      </w:pPr>
      <w:rPr>
        <w:rFonts w:ascii="Wingdings" w:hAnsi="Wingdings" w:hint="default"/>
      </w:rPr>
    </w:lvl>
  </w:abstractNum>
  <w:num w:numId="1" w16cid:durableId="243030999">
    <w:abstractNumId w:val="32"/>
  </w:num>
  <w:num w:numId="2" w16cid:durableId="231890358">
    <w:abstractNumId w:val="10"/>
  </w:num>
  <w:num w:numId="3" w16cid:durableId="408120778">
    <w:abstractNumId w:val="30"/>
  </w:num>
  <w:num w:numId="4" w16cid:durableId="1289625530">
    <w:abstractNumId w:val="4"/>
  </w:num>
  <w:num w:numId="5" w16cid:durableId="1409615565">
    <w:abstractNumId w:val="14"/>
  </w:num>
  <w:num w:numId="6" w16cid:durableId="548032836">
    <w:abstractNumId w:val="2"/>
  </w:num>
  <w:num w:numId="7" w16cid:durableId="672489053">
    <w:abstractNumId w:val="11"/>
  </w:num>
  <w:num w:numId="8" w16cid:durableId="1067385108">
    <w:abstractNumId w:val="6"/>
  </w:num>
  <w:num w:numId="9" w16cid:durableId="973875193">
    <w:abstractNumId w:val="8"/>
  </w:num>
  <w:num w:numId="10" w16cid:durableId="31082756">
    <w:abstractNumId w:val="5"/>
  </w:num>
  <w:num w:numId="11" w16cid:durableId="2126995241">
    <w:abstractNumId w:val="12"/>
  </w:num>
  <w:num w:numId="12" w16cid:durableId="1674258161">
    <w:abstractNumId w:val="9"/>
  </w:num>
  <w:num w:numId="13" w16cid:durableId="1951934656">
    <w:abstractNumId w:val="29"/>
  </w:num>
  <w:num w:numId="14" w16cid:durableId="1348605549">
    <w:abstractNumId w:val="0"/>
  </w:num>
  <w:num w:numId="15" w16cid:durableId="1160273811">
    <w:abstractNumId w:val="31"/>
  </w:num>
  <w:num w:numId="16" w16cid:durableId="1453554314">
    <w:abstractNumId w:val="17"/>
  </w:num>
  <w:num w:numId="17" w16cid:durableId="1828747061">
    <w:abstractNumId w:val="25"/>
  </w:num>
  <w:num w:numId="18" w16cid:durableId="608856648">
    <w:abstractNumId w:val="13"/>
  </w:num>
  <w:num w:numId="19" w16cid:durableId="1182939828">
    <w:abstractNumId w:val="21"/>
  </w:num>
  <w:num w:numId="20" w16cid:durableId="517694701">
    <w:abstractNumId w:val="1"/>
  </w:num>
  <w:num w:numId="21" w16cid:durableId="1021593751">
    <w:abstractNumId w:val="28"/>
  </w:num>
  <w:num w:numId="22" w16cid:durableId="1098136466">
    <w:abstractNumId w:val="26"/>
  </w:num>
  <w:num w:numId="23" w16cid:durableId="770204918">
    <w:abstractNumId w:val="23"/>
  </w:num>
  <w:num w:numId="24" w16cid:durableId="877666917">
    <w:abstractNumId w:val="15"/>
  </w:num>
  <w:num w:numId="25" w16cid:durableId="905535526">
    <w:abstractNumId w:val="27"/>
  </w:num>
  <w:num w:numId="26" w16cid:durableId="1120303270">
    <w:abstractNumId w:val="19"/>
  </w:num>
  <w:num w:numId="27" w16cid:durableId="1685788004">
    <w:abstractNumId w:val="22"/>
  </w:num>
  <w:num w:numId="28" w16cid:durableId="997925315">
    <w:abstractNumId w:val="24"/>
  </w:num>
  <w:num w:numId="29" w16cid:durableId="414712872">
    <w:abstractNumId w:val="7"/>
  </w:num>
  <w:num w:numId="30" w16cid:durableId="566648773">
    <w:abstractNumId w:val="20"/>
  </w:num>
  <w:num w:numId="31" w16cid:durableId="150799154">
    <w:abstractNumId w:val="18"/>
  </w:num>
  <w:num w:numId="32" w16cid:durableId="42871050">
    <w:abstractNumId w:val="3"/>
  </w:num>
  <w:num w:numId="33" w16cid:durableId="18917287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886"/>
    <w:rsid w:val="0000665D"/>
    <w:rsid w:val="00011356"/>
    <w:rsid w:val="000178C0"/>
    <w:rsid w:val="00017B89"/>
    <w:rsid w:val="00020DFB"/>
    <w:rsid w:val="00021890"/>
    <w:rsid w:val="00034385"/>
    <w:rsid w:val="00034CBF"/>
    <w:rsid w:val="00035FAE"/>
    <w:rsid w:val="000369D8"/>
    <w:rsid w:val="00055EE2"/>
    <w:rsid w:val="00072FF4"/>
    <w:rsid w:val="00075BDD"/>
    <w:rsid w:val="000918B4"/>
    <w:rsid w:val="00091EDD"/>
    <w:rsid w:val="000A7093"/>
    <w:rsid w:val="000A7A1C"/>
    <w:rsid w:val="000B64C3"/>
    <w:rsid w:val="000F3B3B"/>
    <w:rsid w:val="000F5A5D"/>
    <w:rsid w:val="001002DE"/>
    <w:rsid w:val="00102915"/>
    <w:rsid w:val="001046B0"/>
    <w:rsid w:val="0010497B"/>
    <w:rsid w:val="00113D02"/>
    <w:rsid w:val="00115EA3"/>
    <w:rsid w:val="00117DA5"/>
    <w:rsid w:val="00131516"/>
    <w:rsid w:val="00137F2D"/>
    <w:rsid w:val="00141AE3"/>
    <w:rsid w:val="001523B7"/>
    <w:rsid w:val="00161223"/>
    <w:rsid w:val="00170C8B"/>
    <w:rsid w:val="00171158"/>
    <w:rsid w:val="00181680"/>
    <w:rsid w:val="00184350"/>
    <w:rsid w:val="00186EDE"/>
    <w:rsid w:val="001913D7"/>
    <w:rsid w:val="00196334"/>
    <w:rsid w:val="001A169B"/>
    <w:rsid w:val="001B1B4A"/>
    <w:rsid w:val="001C0681"/>
    <w:rsid w:val="001D7CE8"/>
    <w:rsid w:val="001E69B9"/>
    <w:rsid w:val="001E7E44"/>
    <w:rsid w:val="0020586A"/>
    <w:rsid w:val="00234959"/>
    <w:rsid w:val="00247BD7"/>
    <w:rsid w:val="00254B36"/>
    <w:rsid w:val="002650D0"/>
    <w:rsid w:val="00266894"/>
    <w:rsid w:val="00287A0D"/>
    <w:rsid w:val="00287E07"/>
    <w:rsid w:val="0029104D"/>
    <w:rsid w:val="002A5974"/>
    <w:rsid w:val="002C2232"/>
    <w:rsid w:val="002D182C"/>
    <w:rsid w:val="002D31C6"/>
    <w:rsid w:val="002D4654"/>
    <w:rsid w:val="002E26CF"/>
    <w:rsid w:val="002F4D50"/>
    <w:rsid w:val="002F59B9"/>
    <w:rsid w:val="00305EA7"/>
    <w:rsid w:val="00343EFD"/>
    <w:rsid w:val="00362C59"/>
    <w:rsid w:val="003712AE"/>
    <w:rsid w:val="003731D5"/>
    <w:rsid w:val="00374FE8"/>
    <w:rsid w:val="0039169B"/>
    <w:rsid w:val="003B309F"/>
    <w:rsid w:val="003B6E26"/>
    <w:rsid w:val="003D4C33"/>
    <w:rsid w:val="003E3834"/>
    <w:rsid w:val="003F0EF5"/>
    <w:rsid w:val="003F138B"/>
    <w:rsid w:val="00442940"/>
    <w:rsid w:val="004467DB"/>
    <w:rsid w:val="00446C65"/>
    <w:rsid w:val="0045084C"/>
    <w:rsid w:val="004511BD"/>
    <w:rsid w:val="00456947"/>
    <w:rsid w:val="00467861"/>
    <w:rsid w:val="004718DB"/>
    <w:rsid w:val="004720EC"/>
    <w:rsid w:val="0047288C"/>
    <w:rsid w:val="004768F8"/>
    <w:rsid w:val="00482090"/>
    <w:rsid w:val="00482A4C"/>
    <w:rsid w:val="00482EB0"/>
    <w:rsid w:val="0048329B"/>
    <w:rsid w:val="00483A6D"/>
    <w:rsid w:val="00483A92"/>
    <w:rsid w:val="00490C24"/>
    <w:rsid w:val="00493C5A"/>
    <w:rsid w:val="0049461D"/>
    <w:rsid w:val="004A1E52"/>
    <w:rsid w:val="004A6E76"/>
    <w:rsid w:val="004B4747"/>
    <w:rsid w:val="004B4A54"/>
    <w:rsid w:val="004B6765"/>
    <w:rsid w:val="004C6FC4"/>
    <w:rsid w:val="004D0006"/>
    <w:rsid w:val="004D5D44"/>
    <w:rsid w:val="004F0868"/>
    <w:rsid w:val="004F4362"/>
    <w:rsid w:val="004F4755"/>
    <w:rsid w:val="005207D2"/>
    <w:rsid w:val="0052559F"/>
    <w:rsid w:val="00525884"/>
    <w:rsid w:val="00526F05"/>
    <w:rsid w:val="00541A37"/>
    <w:rsid w:val="00543392"/>
    <w:rsid w:val="005470D8"/>
    <w:rsid w:val="00556EC9"/>
    <w:rsid w:val="00557223"/>
    <w:rsid w:val="0057317A"/>
    <w:rsid w:val="005747D2"/>
    <w:rsid w:val="00575E79"/>
    <w:rsid w:val="00583929"/>
    <w:rsid w:val="00592688"/>
    <w:rsid w:val="00595E76"/>
    <w:rsid w:val="005A38BE"/>
    <w:rsid w:val="005B3C8A"/>
    <w:rsid w:val="005D264B"/>
    <w:rsid w:val="005E5F4F"/>
    <w:rsid w:val="005F212F"/>
    <w:rsid w:val="005F2773"/>
    <w:rsid w:val="00600AD4"/>
    <w:rsid w:val="00606886"/>
    <w:rsid w:val="006103BF"/>
    <w:rsid w:val="006112DF"/>
    <w:rsid w:val="00622DD1"/>
    <w:rsid w:val="006233CD"/>
    <w:rsid w:val="00623D31"/>
    <w:rsid w:val="00625947"/>
    <w:rsid w:val="006333DC"/>
    <w:rsid w:val="00640A81"/>
    <w:rsid w:val="00652AA6"/>
    <w:rsid w:val="0066000E"/>
    <w:rsid w:val="00660077"/>
    <w:rsid w:val="0067DE0B"/>
    <w:rsid w:val="0068655B"/>
    <w:rsid w:val="00693ECF"/>
    <w:rsid w:val="006A1E74"/>
    <w:rsid w:val="006A2E36"/>
    <w:rsid w:val="006B1287"/>
    <w:rsid w:val="006B183F"/>
    <w:rsid w:val="006C25FF"/>
    <w:rsid w:val="006C778F"/>
    <w:rsid w:val="006E71A8"/>
    <w:rsid w:val="006EC538"/>
    <w:rsid w:val="006F29A4"/>
    <w:rsid w:val="006F2CC7"/>
    <w:rsid w:val="00710809"/>
    <w:rsid w:val="00710CF1"/>
    <w:rsid w:val="00711563"/>
    <w:rsid w:val="00712641"/>
    <w:rsid w:val="00715267"/>
    <w:rsid w:val="007359BC"/>
    <w:rsid w:val="00760ECA"/>
    <w:rsid w:val="00763305"/>
    <w:rsid w:val="00774E33"/>
    <w:rsid w:val="007842D7"/>
    <w:rsid w:val="00793DC1"/>
    <w:rsid w:val="007963B8"/>
    <w:rsid w:val="007A360E"/>
    <w:rsid w:val="007B0B10"/>
    <w:rsid w:val="007B4EE4"/>
    <w:rsid w:val="007B52DB"/>
    <w:rsid w:val="007C3914"/>
    <w:rsid w:val="007C4192"/>
    <w:rsid w:val="007C4C92"/>
    <w:rsid w:val="007D5A2E"/>
    <w:rsid w:val="007F0CB8"/>
    <w:rsid w:val="00805BD4"/>
    <w:rsid w:val="0080692A"/>
    <w:rsid w:val="00825348"/>
    <w:rsid w:val="008336F5"/>
    <w:rsid w:val="00834905"/>
    <w:rsid w:val="0083E269"/>
    <w:rsid w:val="00851971"/>
    <w:rsid w:val="00852CF1"/>
    <w:rsid w:val="00865A8D"/>
    <w:rsid w:val="0086606D"/>
    <w:rsid w:val="0087372B"/>
    <w:rsid w:val="00874AB1"/>
    <w:rsid w:val="00875E20"/>
    <w:rsid w:val="00893ECC"/>
    <w:rsid w:val="008A12D9"/>
    <w:rsid w:val="008A1821"/>
    <w:rsid w:val="008A6A00"/>
    <w:rsid w:val="008B68A0"/>
    <w:rsid w:val="008B6C46"/>
    <w:rsid w:val="008D7267"/>
    <w:rsid w:val="008E2D0E"/>
    <w:rsid w:val="008E3140"/>
    <w:rsid w:val="008E5C07"/>
    <w:rsid w:val="008F2D80"/>
    <w:rsid w:val="008F456F"/>
    <w:rsid w:val="008F6519"/>
    <w:rsid w:val="00901EC9"/>
    <w:rsid w:val="00902E84"/>
    <w:rsid w:val="009135AD"/>
    <w:rsid w:val="0092403A"/>
    <w:rsid w:val="009267F2"/>
    <w:rsid w:val="00926FEC"/>
    <w:rsid w:val="0094629D"/>
    <w:rsid w:val="00951614"/>
    <w:rsid w:val="009540C3"/>
    <w:rsid w:val="00967D44"/>
    <w:rsid w:val="009712C0"/>
    <w:rsid w:val="00992E6C"/>
    <w:rsid w:val="009C19C9"/>
    <w:rsid w:val="009C46D2"/>
    <w:rsid w:val="009CD43A"/>
    <w:rsid w:val="009D7D44"/>
    <w:rsid w:val="009E3A72"/>
    <w:rsid w:val="009E421E"/>
    <w:rsid w:val="009E686B"/>
    <w:rsid w:val="009F4FC5"/>
    <w:rsid w:val="00A07754"/>
    <w:rsid w:val="00A206B2"/>
    <w:rsid w:val="00A31D40"/>
    <w:rsid w:val="00A44E54"/>
    <w:rsid w:val="00A46C6C"/>
    <w:rsid w:val="00A533DE"/>
    <w:rsid w:val="00A70C3D"/>
    <w:rsid w:val="00A76B34"/>
    <w:rsid w:val="00A85AFD"/>
    <w:rsid w:val="00A96A8A"/>
    <w:rsid w:val="00A97226"/>
    <w:rsid w:val="00AA5EDF"/>
    <w:rsid w:val="00AB55BF"/>
    <w:rsid w:val="00AC0B29"/>
    <w:rsid w:val="00AC5C0A"/>
    <w:rsid w:val="00AD60BE"/>
    <w:rsid w:val="00AE63EE"/>
    <w:rsid w:val="00AF37D4"/>
    <w:rsid w:val="00AF5A71"/>
    <w:rsid w:val="00B008C9"/>
    <w:rsid w:val="00B04CB2"/>
    <w:rsid w:val="00B12FD5"/>
    <w:rsid w:val="00B1364B"/>
    <w:rsid w:val="00B32C78"/>
    <w:rsid w:val="00B435F2"/>
    <w:rsid w:val="00B443BB"/>
    <w:rsid w:val="00B50444"/>
    <w:rsid w:val="00B520B1"/>
    <w:rsid w:val="00B60596"/>
    <w:rsid w:val="00B6264C"/>
    <w:rsid w:val="00B663ED"/>
    <w:rsid w:val="00B67679"/>
    <w:rsid w:val="00B75E10"/>
    <w:rsid w:val="00B82F50"/>
    <w:rsid w:val="00B94014"/>
    <w:rsid w:val="00B96C96"/>
    <w:rsid w:val="00BA10CA"/>
    <w:rsid w:val="00BA2331"/>
    <w:rsid w:val="00BA43FA"/>
    <w:rsid w:val="00BB53B2"/>
    <w:rsid w:val="00BC17B9"/>
    <w:rsid w:val="00BC1998"/>
    <w:rsid w:val="00BC2F5F"/>
    <w:rsid w:val="00BC714E"/>
    <w:rsid w:val="00BD4543"/>
    <w:rsid w:val="00BE4447"/>
    <w:rsid w:val="00BF0D82"/>
    <w:rsid w:val="00C001A3"/>
    <w:rsid w:val="00C0575C"/>
    <w:rsid w:val="00C133A3"/>
    <w:rsid w:val="00C17D4B"/>
    <w:rsid w:val="00C2340C"/>
    <w:rsid w:val="00C350A5"/>
    <w:rsid w:val="00C428F8"/>
    <w:rsid w:val="00C476BC"/>
    <w:rsid w:val="00C517F8"/>
    <w:rsid w:val="00C60762"/>
    <w:rsid w:val="00C624CA"/>
    <w:rsid w:val="00C62722"/>
    <w:rsid w:val="00C6471E"/>
    <w:rsid w:val="00C758A9"/>
    <w:rsid w:val="00CA6D14"/>
    <w:rsid w:val="00CB2D30"/>
    <w:rsid w:val="00CC01F2"/>
    <w:rsid w:val="00CC37BD"/>
    <w:rsid w:val="00CC4C6D"/>
    <w:rsid w:val="00CD1747"/>
    <w:rsid w:val="00CD5FCE"/>
    <w:rsid w:val="00CE1377"/>
    <w:rsid w:val="00CF427D"/>
    <w:rsid w:val="00CF44E6"/>
    <w:rsid w:val="00CF4FBB"/>
    <w:rsid w:val="00D01894"/>
    <w:rsid w:val="00D07A30"/>
    <w:rsid w:val="00D13947"/>
    <w:rsid w:val="00D16E4A"/>
    <w:rsid w:val="00D17478"/>
    <w:rsid w:val="00D21077"/>
    <w:rsid w:val="00D261DB"/>
    <w:rsid w:val="00D42557"/>
    <w:rsid w:val="00D43687"/>
    <w:rsid w:val="00D44E09"/>
    <w:rsid w:val="00D478C0"/>
    <w:rsid w:val="00D5284D"/>
    <w:rsid w:val="00D55FB4"/>
    <w:rsid w:val="00D678CF"/>
    <w:rsid w:val="00D71BF2"/>
    <w:rsid w:val="00D73484"/>
    <w:rsid w:val="00D8019C"/>
    <w:rsid w:val="00D85481"/>
    <w:rsid w:val="00D878FC"/>
    <w:rsid w:val="00D970AC"/>
    <w:rsid w:val="00D97371"/>
    <w:rsid w:val="00DA54F3"/>
    <w:rsid w:val="00DA7D8C"/>
    <w:rsid w:val="00DB10C6"/>
    <w:rsid w:val="00DC0775"/>
    <w:rsid w:val="00DC56E8"/>
    <w:rsid w:val="00DD6AEA"/>
    <w:rsid w:val="00DE12DD"/>
    <w:rsid w:val="00DE52E1"/>
    <w:rsid w:val="00DF6316"/>
    <w:rsid w:val="00E02436"/>
    <w:rsid w:val="00E02933"/>
    <w:rsid w:val="00E0754B"/>
    <w:rsid w:val="00E116E3"/>
    <w:rsid w:val="00E25744"/>
    <w:rsid w:val="00E26CA9"/>
    <w:rsid w:val="00E27552"/>
    <w:rsid w:val="00E32325"/>
    <w:rsid w:val="00E35F55"/>
    <w:rsid w:val="00E405CB"/>
    <w:rsid w:val="00E42EC9"/>
    <w:rsid w:val="00E603F6"/>
    <w:rsid w:val="00E61C05"/>
    <w:rsid w:val="00E87B08"/>
    <w:rsid w:val="00E92C3C"/>
    <w:rsid w:val="00E947D1"/>
    <w:rsid w:val="00EA25AA"/>
    <w:rsid w:val="00EA56B3"/>
    <w:rsid w:val="00EC427C"/>
    <w:rsid w:val="00ED2EB3"/>
    <w:rsid w:val="00ED62EC"/>
    <w:rsid w:val="00EF37FE"/>
    <w:rsid w:val="00EF5ED7"/>
    <w:rsid w:val="00F02E52"/>
    <w:rsid w:val="00F20DC8"/>
    <w:rsid w:val="00F2159A"/>
    <w:rsid w:val="00F21FC1"/>
    <w:rsid w:val="00F2358F"/>
    <w:rsid w:val="00F27BA3"/>
    <w:rsid w:val="00F43C67"/>
    <w:rsid w:val="00F46146"/>
    <w:rsid w:val="00F5219D"/>
    <w:rsid w:val="00F6094C"/>
    <w:rsid w:val="00F609D1"/>
    <w:rsid w:val="00F613C4"/>
    <w:rsid w:val="00F615A5"/>
    <w:rsid w:val="00F759CB"/>
    <w:rsid w:val="00F93F91"/>
    <w:rsid w:val="00F94CDA"/>
    <w:rsid w:val="00F95C39"/>
    <w:rsid w:val="00FB29BF"/>
    <w:rsid w:val="00FB77E9"/>
    <w:rsid w:val="00FC0743"/>
    <w:rsid w:val="00FC1173"/>
    <w:rsid w:val="00FC3CEB"/>
    <w:rsid w:val="00FF1D13"/>
    <w:rsid w:val="00FF226C"/>
    <w:rsid w:val="0102E4E3"/>
    <w:rsid w:val="010C64AC"/>
    <w:rsid w:val="0114645F"/>
    <w:rsid w:val="0133DD5D"/>
    <w:rsid w:val="013ED724"/>
    <w:rsid w:val="01664347"/>
    <w:rsid w:val="016A5EB1"/>
    <w:rsid w:val="018511B0"/>
    <w:rsid w:val="0186C167"/>
    <w:rsid w:val="0190CDB9"/>
    <w:rsid w:val="01A0AA12"/>
    <w:rsid w:val="01B87B30"/>
    <w:rsid w:val="01B97034"/>
    <w:rsid w:val="02444E9E"/>
    <w:rsid w:val="025417F1"/>
    <w:rsid w:val="02604B1E"/>
    <w:rsid w:val="027015F9"/>
    <w:rsid w:val="02727B96"/>
    <w:rsid w:val="02AAA79D"/>
    <w:rsid w:val="02E2C864"/>
    <w:rsid w:val="02E356BC"/>
    <w:rsid w:val="02E4DE5E"/>
    <w:rsid w:val="030213A8"/>
    <w:rsid w:val="032C289B"/>
    <w:rsid w:val="0371C7F5"/>
    <w:rsid w:val="03A2D6B8"/>
    <w:rsid w:val="03A82F18"/>
    <w:rsid w:val="03B91A80"/>
    <w:rsid w:val="03C57AD2"/>
    <w:rsid w:val="03C8D96D"/>
    <w:rsid w:val="03CFA764"/>
    <w:rsid w:val="03F107C6"/>
    <w:rsid w:val="040985E8"/>
    <w:rsid w:val="040E6E10"/>
    <w:rsid w:val="04109C6E"/>
    <w:rsid w:val="0418E136"/>
    <w:rsid w:val="041BA0A1"/>
    <w:rsid w:val="04277454"/>
    <w:rsid w:val="043787FC"/>
    <w:rsid w:val="0438342C"/>
    <w:rsid w:val="0439E65B"/>
    <w:rsid w:val="04550290"/>
    <w:rsid w:val="0458341E"/>
    <w:rsid w:val="04617C45"/>
    <w:rsid w:val="047E3CF6"/>
    <w:rsid w:val="04BAF79D"/>
    <w:rsid w:val="04C7F8FC"/>
    <w:rsid w:val="04CA36C2"/>
    <w:rsid w:val="04D9E150"/>
    <w:rsid w:val="04E23BAF"/>
    <w:rsid w:val="04E7C5FB"/>
    <w:rsid w:val="04F110F6"/>
    <w:rsid w:val="05144BD7"/>
    <w:rsid w:val="05176B1D"/>
    <w:rsid w:val="05224884"/>
    <w:rsid w:val="0524F9B7"/>
    <w:rsid w:val="0545374D"/>
    <w:rsid w:val="056590AC"/>
    <w:rsid w:val="0574D207"/>
    <w:rsid w:val="05AF0BC9"/>
    <w:rsid w:val="05B681B7"/>
    <w:rsid w:val="0616F5C0"/>
    <w:rsid w:val="06191361"/>
    <w:rsid w:val="062646AD"/>
    <w:rsid w:val="0631C9F3"/>
    <w:rsid w:val="067C2648"/>
    <w:rsid w:val="0694D4E6"/>
    <w:rsid w:val="06A41851"/>
    <w:rsid w:val="06AA78CF"/>
    <w:rsid w:val="06BF2AFC"/>
    <w:rsid w:val="06C1F740"/>
    <w:rsid w:val="0717BFC1"/>
    <w:rsid w:val="07203D55"/>
    <w:rsid w:val="0733BC41"/>
    <w:rsid w:val="073F3CA5"/>
    <w:rsid w:val="0744CFDA"/>
    <w:rsid w:val="075348F5"/>
    <w:rsid w:val="0769775E"/>
    <w:rsid w:val="07E6BAB9"/>
    <w:rsid w:val="084451D1"/>
    <w:rsid w:val="08514998"/>
    <w:rsid w:val="088A0826"/>
    <w:rsid w:val="08A32433"/>
    <w:rsid w:val="08C478E9"/>
    <w:rsid w:val="08D8B885"/>
    <w:rsid w:val="08EE8906"/>
    <w:rsid w:val="09135DAA"/>
    <w:rsid w:val="0935D7E4"/>
    <w:rsid w:val="094E9682"/>
    <w:rsid w:val="097E2A08"/>
    <w:rsid w:val="09902395"/>
    <w:rsid w:val="09B58B89"/>
    <w:rsid w:val="09C09978"/>
    <w:rsid w:val="09CDE96F"/>
    <w:rsid w:val="09F0F37A"/>
    <w:rsid w:val="09F5CADB"/>
    <w:rsid w:val="0A58A546"/>
    <w:rsid w:val="0A60494A"/>
    <w:rsid w:val="0A786EDE"/>
    <w:rsid w:val="0A8E4205"/>
    <w:rsid w:val="0AAB90AD"/>
    <w:rsid w:val="0ABFFAB1"/>
    <w:rsid w:val="0AC71C1E"/>
    <w:rsid w:val="0AED7E7A"/>
    <w:rsid w:val="0AF420FA"/>
    <w:rsid w:val="0B128CFA"/>
    <w:rsid w:val="0B1E45D6"/>
    <w:rsid w:val="0B4C32AE"/>
    <w:rsid w:val="0B4D6E67"/>
    <w:rsid w:val="0B7775A6"/>
    <w:rsid w:val="0B7A9D13"/>
    <w:rsid w:val="0B88BB79"/>
    <w:rsid w:val="0B9CE8D8"/>
    <w:rsid w:val="0BB58696"/>
    <w:rsid w:val="0C195DDC"/>
    <w:rsid w:val="0C52FF5E"/>
    <w:rsid w:val="0C566F4C"/>
    <w:rsid w:val="0C98AB5A"/>
    <w:rsid w:val="0CB3A4BC"/>
    <w:rsid w:val="0CBD4BC8"/>
    <w:rsid w:val="0CBEAE21"/>
    <w:rsid w:val="0CC25AB9"/>
    <w:rsid w:val="0CC7AD67"/>
    <w:rsid w:val="0CCACBA7"/>
    <w:rsid w:val="0CF55997"/>
    <w:rsid w:val="0D019162"/>
    <w:rsid w:val="0D01ACB9"/>
    <w:rsid w:val="0D02E3E6"/>
    <w:rsid w:val="0D0DC37E"/>
    <w:rsid w:val="0D26F6DC"/>
    <w:rsid w:val="0D430913"/>
    <w:rsid w:val="0D8AF809"/>
    <w:rsid w:val="0D8CD6A0"/>
    <w:rsid w:val="0D9C161A"/>
    <w:rsid w:val="0DAF7AB9"/>
    <w:rsid w:val="0DB76E95"/>
    <w:rsid w:val="0DC524CA"/>
    <w:rsid w:val="0DDBC602"/>
    <w:rsid w:val="0DDCE48F"/>
    <w:rsid w:val="0DE5F202"/>
    <w:rsid w:val="0E055373"/>
    <w:rsid w:val="0E1BF7EC"/>
    <w:rsid w:val="0E31A0B2"/>
    <w:rsid w:val="0E338B78"/>
    <w:rsid w:val="0E430BDA"/>
    <w:rsid w:val="0E65CFA4"/>
    <w:rsid w:val="0E9D9FCB"/>
    <w:rsid w:val="0EAFB29F"/>
    <w:rsid w:val="0ED2244D"/>
    <w:rsid w:val="0EF086F0"/>
    <w:rsid w:val="0F418507"/>
    <w:rsid w:val="0F78B4F0"/>
    <w:rsid w:val="0FA37EE6"/>
    <w:rsid w:val="0FF4A7B3"/>
    <w:rsid w:val="102578A7"/>
    <w:rsid w:val="102A496F"/>
    <w:rsid w:val="102C2000"/>
    <w:rsid w:val="106CE88E"/>
    <w:rsid w:val="10CB84A4"/>
    <w:rsid w:val="10E4FB38"/>
    <w:rsid w:val="10E8C722"/>
    <w:rsid w:val="110754F6"/>
    <w:rsid w:val="1118B1A4"/>
    <w:rsid w:val="111B3924"/>
    <w:rsid w:val="1154A165"/>
    <w:rsid w:val="1196D0C0"/>
    <w:rsid w:val="11EEFD0C"/>
    <w:rsid w:val="11F7BAA4"/>
    <w:rsid w:val="1208975F"/>
    <w:rsid w:val="1219831B"/>
    <w:rsid w:val="122E09A9"/>
    <w:rsid w:val="124D6B5A"/>
    <w:rsid w:val="12764F73"/>
    <w:rsid w:val="127ECAE9"/>
    <w:rsid w:val="12806C7D"/>
    <w:rsid w:val="1287E1EA"/>
    <w:rsid w:val="12885FDF"/>
    <w:rsid w:val="128AA1B4"/>
    <w:rsid w:val="129D7A35"/>
    <w:rsid w:val="12CFF885"/>
    <w:rsid w:val="12DB1FA8"/>
    <w:rsid w:val="12E34644"/>
    <w:rsid w:val="133E9FC8"/>
    <w:rsid w:val="136C88A1"/>
    <w:rsid w:val="1383975B"/>
    <w:rsid w:val="1389B1E4"/>
    <w:rsid w:val="1397A400"/>
    <w:rsid w:val="139BE990"/>
    <w:rsid w:val="13B4700E"/>
    <w:rsid w:val="13BAAFB3"/>
    <w:rsid w:val="13C234DA"/>
    <w:rsid w:val="13EB9A0F"/>
    <w:rsid w:val="14081F35"/>
    <w:rsid w:val="14552449"/>
    <w:rsid w:val="1458EC7D"/>
    <w:rsid w:val="146B9E62"/>
    <w:rsid w:val="14CDCE0A"/>
    <w:rsid w:val="14D9566B"/>
    <w:rsid w:val="15004E8E"/>
    <w:rsid w:val="15006B7C"/>
    <w:rsid w:val="150F8691"/>
    <w:rsid w:val="15315B11"/>
    <w:rsid w:val="153315F5"/>
    <w:rsid w:val="1557F304"/>
    <w:rsid w:val="1578C84C"/>
    <w:rsid w:val="15A30FE8"/>
    <w:rsid w:val="15A46D7A"/>
    <w:rsid w:val="15A69024"/>
    <w:rsid w:val="15C000A1"/>
    <w:rsid w:val="15C73E5A"/>
    <w:rsid w:val="15C82DA8"/>
    <w:rsid w:val="16001820"/>
    <w:rsid w:val="16350710"/>
    <w:rsid w:val="16424B9D"/>
    <w:rsid w:val="168F55A8"/>
    <w:rsid w:val="16B3C394"/>
    <w:rsid w:val="17231EA7"/>
    <w:rsid w:val="1723F414"/>
    <w:rsid w:val="175DD6EB"/>
    <w:rsid w:val="176FECD7"/>
    <w:rsid w:val="178F8C08"/>
    <w:rsid w:val="17C78ED4"/>
    <w:rsid w:val="18380C3E"/>
    <w:rsid w:val="183A394A"/>
    <w:rsid w:val="1842EEC2"/>
    <w:rsid w:val="18A3FDC0"/>
    <w:rsid w:val="18CA8940"/>
    <w:rsid w:val="18D1A172"/>
    <w:rsid w:val="18DAB0AA"/>
    <w:rsid w:val="18F9A74C"/>
    <w:rsid w:val="18FFCE6A"/>
    <w:rsid w:val="19197018"/>
    <w:rsid w:val="1930CF3A"/>
    <w:rsid w:val="1965FB9D"/>
    <w:rsid w:val="19A0BE19"/>
    <w:rsid w:val="19B54B40"/>
    <w:rsid w:val="19CF2D9E"/>
    <w:rsid w:val="19E1AB89"/>
    <w:rsid w:val="1A0B6CA3"/>
    <w:rsid w:val="1A7045F6"/>
    <w:rsid w:val="1A759FC4"/>
    <w:rsid w:val="1A836713"/>
    <w:rsid w:val="1A9577AD"/>
    <w:rsid w:val="1AEBB892"/>
    <w:rsid w:val="1B045057"/>
    <w:rsid w:val="1B1E8869"/>
    <w:rsid w:val="1B387BEC"/>
    <w:rsid w:val="1B3FECCF"/>
    <w:rsid w:val="1B4A0546"/>
    <w:rsid w:val="1B5107AA"/>
    <w:rsid w:val="1B511BA1"/>
    <w:rsid w:val="1B54AEB9"/>
    <w:rsid w:val="1B779A86"/>
    <w:rsid w:val="1BE7B670"/>
    <w:rsid w:val="1C195D49"/>
    <w:rsid w:val="1C36F9AD"/>
    <w:rsid w:val="1C376F2C"/>
    <w:rsid w:val="1C611F78"/>
    <w:rsid w:val="1C681A6E"/>
    <w:rsid w:val="1C90C609"/>
    <w:rsid w:val="1CA5F15B"/>
    <w:rsid w:val="1CD19879"/>
    <w:rsid w:val="1CE41AD2"/>
    <w:rsid w:val="1CE5D5A7"/>
    <w:rsid w:val="1CECEC02"/>
    <w:rsid w:val="1CEFCB54"/>
    <w:rsid w:val="1CF76774"/>
    <w:rsid w:val="1CFA428A"/>
    <w:rsid w:val="1D104673"/>
    <w:rsid w:val="1D1E5F51"/>
    <w:rsid w:val="1D58B60D"/>
    <w:rsid w:val="1D611F29"/>
    <w:rsid w:val="1D6D7573"/>
    <w:rsid w:val="1DBFE2F7"/>
    <w:rsid w:val="1DD37B27"/>
    <w:rsid w:val="1DF252BA"/>
    <w:rsid w:val="1E0AE456"/>
    <w:rsid w:val="1E6AE9CD"/>
    <w:rsid w:val="1EDA321C"/>
    <w:rsid w:val="1EDEDDC6"/>
    <w:rsid w:val="1EDFB826"/>
    <w:rsid w:val="1EEBA51F"/>
    <w:rsid w:val="1F0A5B0F"/>
    <w:rsid w:val="1F15DD9C"/>
    <w:rsid w:val="1F23F0D1"/>
    <w:rsid w:val="1F80AF85"/>
    <w:rsid w:val="1F88B19C"/>
    <w:rsid w:val="1FA42811"/>
    <w:rsid w:val="1FBF3524"/>
    <w:rsid w:val="200C72AD"/>
    <w:rsid w:val="201D7669"/>
    <w:rsid w:val="202A6991"/>
    <w:rsid w:val="20574374"/>
    <w:rsid w:val="20728DF5"/>
    <w:rsid w:val="20DF877A"/>
    <w:rsid w:val="20ED2D6F"/>
    <w:rsid w:val="2136E116"/>
    <w:rsid w:val="2181B4E0"/>
    <w:rsid w:val="219FDFCE"/>
    <w:rsid w:val="21ABEFA6"/>
    <w:rsid w:val="21CEA20A"/>
    <w:rsid w:val="21E9D05B"/>
    <w:rsid w:val="21FC87A2"/>
    <w:rsid w:val="2200DDB2"/>
    <w:rsid w:val="2220CB0E"/>
    <w:rsid w:val="22471068"/>
    <w:rsid w:val="2282DDA4"/>
    <w:rsid w:val="2288C9CF"/>
    <w:rsid w:val="2290AA55"/>
    <w:rsid w:val="22946B22"/>
    <w:rsid w:val="229ED8CC"/>
    <w:rsid w:val="22A6712F"/>
    <w:rsid w:val="22AA6EBA"/>
    <w:rsid w:val="22B85047"/>
    <w:rsid w:val="22DE5B84"/>
    <w:rsid w:val="22FF01C9"/>
    <w:rsid w:val="23055F8F"/>
    <w:rsid w:val="230A417B"/>
    <w:rsid w:val="231FED97"/>
    <w:rsid w:val="23609E03"/>
    <w:rsid w:val="23803000"/>
    <w:rsid w:val="238B3CBF"/>
    <w:rsid w:val="23970E2A"/>
    <w:rsid w:val="23C4E857"/>
    <w:rsid w:val="23DC5FA7"/>
    <w:rsid w:val="23F1140C"/>
    <w:rsid w:val="2415CAAE"/>
    <w:rsid w:val="24243E94"/>
    <w:rsid w:val="242E4825"/>
    <w:rsid w:val="24424190"/>
    <w:rsid w:val="24430CF1"/>
    <w:rsid w:val="2464335B"/>
    <w:rsid w:val="24649FE8"/>
    <w:rsid w:val="246D7EB6"/>
    <w:rsid w:val="247FB22A"/>
    <w:rsid w:val="2492A647"/>
    <w:rsid w:val="24B6F452"/>
    <w:rsid w:val="24BBFB77"/>
    <w:rsid w:val="24C419EA"/>
    <w:rsid w:val="24D7BF2F"/>
    <w:rsid w:val="24DC8443"/>
    <w:rsid w:val="24FB94FE"/>
    <w:rsid w:val="252AB497"/>
    <w:rsid w:val="25784AE0"/>
    <w:rsid w:val="25938B5C"/>
    <w:rsid w:val="25CAD6E1"/>
    <w:rsid w:val="25EF15A3"/>
    <w:rsid w:val="25F91762"/>
    <w:rsid w:val="2630411A"/>
    <w:rsid w:val="26332865"/>
    <w:rsid w:val="2636043B"/>
    <w:rsid w:val="2648A162"/>
    <w:rsid w:val="267696E0"/>
    <w:rsid w:val="2678E213"/>
    <w:rsid w:val="267C2A5D"/>
    <w:rsid w:val="2693BA51"/>
    <w:rsid w:val="2696586E"/>
    <w:rsid w:val="26B8EC08"/>
    <w:rsid w:val="26C5D957"/>
    <w:rsid w:val="26DAE93C"/>
    <w:rsid w:val="27AC46CA"/>
    <w:rsid w:val="27B8C594"/>
    <w:rsid w:val="27F09188"/>
    <w:rsid w:val="27F671BC"/>
    <w:rsid w:val="28126741"/>
    <w:rsid w:val="2826C79B"/>
    <w:rsid w:val="2876CF64"/>
    <w:rsid w:val="28CE9CDF"/>
    <w:rsid w:val="28DF3900"/>
    <w:rsid w:val="290435C8"/>
    <w:rsid w:val="2929F51F"/>
    <w:rsid w:val="29623B25"/>
    <w:rsid w:val="296655A3"/>
    <w:rsid w:val="29689743"/>
    <w:rsid w:val="296DA4FD"/>
    <w:rsid w:val="2974D007"/>
    <w:rsid w:val="299DC3FE"/>
    <w:rsid w:val="299E1DF8"/>
    <w:rsid w:val="29B703BC"/>
    <w:rsid w:val="29CB6F0A"/>
    <w:rsid w:val="29F128E9"/>
    <w:rsid w:val="2A141700"/>
    <w:rsid w:val="2A5D25BB"/>
    <w:rsid w:val="2A709898"/>
    <w:rsid w:val="2A8DEF89"/>
    <w:rsid w:val="2A8FEE15"/>
    <w:rsid w:val="2AB36028"/>
    <w:rsid w:val="2AEA83CF"/>
    <w:rsid w:val="2B07D72C"/>
    <w:rsid w:val="2B3C06F5"/>
    <w:rsid w:val="2B419715"/>
    <w:rsid w:val="2B4F5DE9"/>
    <w:rsid w:val="2B649BEC"/>
    <w:rsid w:val="2B6BFA49"/>
    <w:rsid w:val="2B7495F3"/>
    <w:rsid w:val="2B8C5D2B"/>
    <w:rsid w:val="2B9AAFD2"/>
    <w:rsid w:val="2BD6E239"/>
    <w:rsid w:val="2BE67D55"/>
    <w:rsid w:val="2C2BEA2A"/>
    <w:rsid w:val="2C35DD70"/>
    <w:rsid w:val="2C372C09"/>
    <w:rsid w:val="2C38F2A6"/>
    <w:rsid w:val="2C59AD5B"/>
    <w:rsid w:val="2C6F222A"/>
    <w:rsid w:val="2C6F8675"/>
    <w:rsid w:val="2C848FCF"/>
    <w:rsid w:val="2C922028"/>
    <w:rsid w:val="2C9304F3"/>
    <w:rsid w:val="2C977924"/>
    <w:rsid w:val="2CABC43C"/>
    <w:rsid w:val="2CAF37C6"/>
    <w:rsid w:val="2CB9D902"/>
    <w:rsid w:val="2CDD8D3A"/>
    <w:rsid w:val="2D0A574B"/>
    <w:rsid w:val="2D351ADB"/>
    <w:rsid w:val="2D3DA82D"/>
    <w:rsid w:val="2D41F2DF"/>
    <w:rsid w:val="2D4F3746"/>
    <w:rsid w:val="2D79CBB8"/>
    <w:rsid w:val="2DBFDBD4"/>
    <w:rsid w:val="2DEB00EA"/>
    <w:rsid w:val="2DEBBB05"/>
    <w:rsid w:val="2E13C378"/>
    <w:rsid w:val="2E3958EF"/>
    <w:rsid w:val="2E413AB2"/>
    <w:rsid w:val="2E4DDD47"/>
    <w:rsid w:val="2E696218"/>
    <w:rsid w:val="2E7937D7"/>
    <w:rsid w:val="2E8BA587"/>
    <w:rsid w:val="2E8D49BA"/>
    <w:rsid w:val="2E926034"/>
    <w:rsid w:val="2E98A518"/>
    <w:rsid w:val="2EB64814"/>
    <w:rsid w:val="2F29318C"/>
    <w:rsid w:val="2F6160AC"/>
    <w:rsid w:val="2F8B0BE0"/>
    <w:rsid w:val="2FB5260F"/>
    <w:rsid w:val="2FD7D8C7"/>
    <w:rsid w:val="2FFFF890"/>
    <w:rsid w:val="30150838"/>
    <w:rsid w:val="30154651"/>
    <w:rsid w:val="3024BA41"/>
    <w:rsid w:val="306CBB9D"/>
    <w:rsid w:val="307F971A"/>
    <w:rsid w:val="308F571A"/>
    <w:rsid w:val="30A87722"/>
    <w:rsid w:val="30AA6110"/>
    <w:rsid w:val="30B213FB"/>
    <w:rsid w:val="31013F11"/>
    <w:rsid w:val="31086087"/>
    <w:rsid w:val="3110B9E7"/>
    <w:rsid w:val="3125CE52"/>
    <w:rsid w:val="313BCA09"/>
    <w:rsid w:val="3153925A"/>
    <w:rsid w:val="3160FC05"/>
    <w:rsid w:val="3173A928"/>
    <w:rsid w:val="3182B774"/>
    <w:rsid w:val="31A8ED44"/>
    <w:rsid w:val="31DD3B68"/>
    <w:rsid w:val="31E49AD4"/>
    <w:rsid w:val="320FAA13"/>
    <w:rsid w:val="32436A1C"/>
    <w:rsid w:val="329B0288"/>
    <w:rsid w:val="32A8342A"/>
    <w:rsid w:val="32BE720D"/>
    <w:rsid w:val="32D47A56"/>
    <w:rsid w:val="32E6573D"/>
    <w:rsid w:val="330F2A6E"/>
    <w:rsid w:val="33976F10"/>
    <w:rsid w:val="339DE7EE"/>
    <w:rsid w:val="33AC2108"/>
    <w:rsid w:val="33F147E3"/>
    <w:rsid w:val="343145EA"/>
    <w:rsid w:val="3431FFBE"/>
    <w:rsid w:val="3442951E"/>
    <w:rsid w:val="344D2E9E"/>
    <w:rsid w:val="34661443"/>
    <w:rsid w:val="34674FFC"/>
    <w:rsid w:val="3468ED88"/>
    <w:rsid w:val="3481D892"/>
    <w:rsid w:val="3492737B"/>
    <w:rsid w:val="34971747"/>
    <w:rsid w:val="34A7F8C6"/>
    <w:rsid w:val="34F92555"/>
    <w:rsid w:val="352D1853"/>
    <w:rsid w:val="353A019B"/>
    <w:rsid w:val="35402A91"/>
    <w:rsid w:val="3549494A"/>
    <w:rsid w:val="35560293"/>
    <w:rsid w:val="3592559D"/>
    <w:rsid w:val="35B7E8BA"/>
    <w:rsid w:val="35D176B0"/>
    <w:rsid w:val="35DCD913"/>
    <w:rsid w:val="35FA3BED"/>
    <w:rsid w:val="35FCDC13"/>
    <w:rsid w:val="3618A780"/>
    <w:rsid w:val="367C5E67"/>
    <w:rsid w:val="3692956C"/>
    <w:rsid w:val="36B1DF98"/>
    <w:rsid w:val="36DBFD21"/>
    <w:rsid w:val="370399D8"/>
    <w:rsid w:val="371B9210"/>
    <w:rsid w:val="3736D4E5"/>
    <w:rsid w:val="3752D9F2"/>
    <w:rsid w:val="377278D3"/>
    <w:rsid w:val="379EF0BE"/>
    <w:rsid w:val="37AB0B8D"/>
    <w:rsid w:val="37B74358"/>
    <w:rsid w:val="37CFC014"/>
    <w:rsid w:val="38201A1D"/>
    <w:rsid w:val="383C3E34"/>
    <w:rsid w:val="384DAFF9"/>
    <w:rsid w:val="385E0B57"/>
    <w:rsid w:val="386AA0B2"/>
    <w:rsid w:val="386AE033"/>
    <w:rsid w:val="38E14FE8"/>
    <w:rsid w:val="3915333E"/>
    <w:rsid w:val="392DB391"/>
    <w:rsid w:val="393B6B76"/>
    <w:rsid w:val="39457AC9"/>
    <w:rsid w:val="396592B0"/>
    <w:rsid w:val="396722B8"/>
    <w:rsid w:val="3971EB84"/>
    <w:rsid w:val="398E854A"/>
    <w:rsid w:val="39DBAB69"/>
    <w:rsid w:val="39DC77C7"/>
    <w:rsid w:val="39E376F5"/>
    <w:rsid w:val="39F48E8B"/>
    <w:rsid w:val="3A089957"/>
    <w:rsid w:val="3A1B8B69"/>
    <w:rsid w:val="3A3C89B5"/>
    <w:rsid w:val="3A4A9FEB"/>
    <w:rsid w:val="3A5FAD1A"/>
    <w:rsid w:val="3A887E90"/>
    <w:rsid w:val="3A989622"/>
    <w:rsid w:val="3ABF335B"/>
    <w:rsid w:val="3AC8A1DF"/>
    <w:rsid w:val="3B0C14A6"/>
    <w:rsid w:val="3B1F57B2"/>
    <w:rsid w:val="3B2BAD8C"/>
    <w:rsid w:val="3B2C58A8"/>
    <w:rsid w:val="3B3C7A63"/>
    <w:rsid w:val="3B450649"/>
    <w:rsid w:val="3B513C29"/>
    <w:rsid w:val="3B6F665B"/>
    <w:rsid w:val="3B77ED8E"/>
    <w:rsid w:val="3B905EEC"/>
    <w:rsid w:val="3BACDE3F"/>
    <w:rsid w:val="3C023C20"/>
    <w:rsid w:val="3C378074"/>
    <w:rsid w:val="3C55A663"/>
    <w:rsid w:val="3C7D1B8B"/>
    <w:rsid w:val="3C8AB47B"/>
    <w:rsid w:val="3C8B7378"/>
    <w:rsid w:val="3CAE2029"/>
    <w:rsid w:val="3CED0C8A"/>
    <w:rsid w:val="3D04C617"/>
    <w:rsid w:val="3D12F881"/>
    <w:rsid w:val="3D13A285"/>
    <w:rsid w:val="3D1DCE82"/>
    <w:rsid w:val="3D48EF82"/>
    <w:rsid w:val="3D4BB3D2"/>
    <w:rsid w:val="3D517890"/>
    <w:rsid w:val="3D854E94"/>
    <w:rsid w:val="3D8BDBBF"/>
    <w:rsid w:val="3DB39AD2"/>
    <w:rsid w:val="3DC4C4C7"/>
    <w:rsid w:val="3DE3A19B"/>
    <w:rsid w:val="3E07023C"/>
    <w:rsid w:val="3E09123A"/>
    <w:rsid w:val="3E1EC1E9"/>
    <w:rsid w:val="3E3903D3"/>
    <w:rsid w:val="3E3D5DBE"/>
    <w:rsid w:val="3E48F6E9"/>
    <w:rsid w:val="3E6B0E22"/>
    <w:rsid w:val="3E84BA00"/>
    <w:rsid w:val="3E97C52F"/>
    <w:rsid w:val="3EA98679"/>
    <w:rsid w:val="3EEB1F49"/>
    <w:rsid w:val="3F00A4BD"/>
    <w:rsid w:val="3F1CE52E"/>
    <w:rsid w:val="3F576F04"/>
    <w:rsid w:val="3F6F2136"/>
    <w:rsid w:val="3F76ECFE"/>
    <w:rsid w:val="3F790CAA"/>
    <w:rsid w:val="3FCA5D91"/>
    <w:rsid w:val="3FD4A425"/>
    <w:rsid w:val="3FD4D434"/>
    <w:rsid w:val="40084086"/>
    <w:rsid w:val="4022613C"/>
    <w:rsid w:val="4034B434"/>
    <w:rsid w:val="4042115C"/>
    <w:rsid w:val="40711785"/>
    <w:rsid w:val="407F5EA8"/>
    <w:rsid w:val="408FDD75"/>
    <w:rsid w:val="409DA86A"/>
    <w:rsid w:val="40B8E656"/>
    <w:rsid w:val="40D5B34E"/>
    <w:rsid w:val="40F25C2B"/>
    <w:rsid w:val="40F936A9"/>
    <w:rsid w:val="40FF8FF6"/>
    <w:rsid w:val="412EDF5E"/>
    <w:rsid w:val="4159E570"/>
    <w:rsid w:val="415BE549"/>
    <w:rsid w:val="417C18DD"/>
    <w:rsid w:val="417D9FD5"/>
    <w:rsid w:val="41802D66"/>
    <w:rsid w:val="419454AD"/>
    <w:rsid w:val="41B0B93D"/>
    <w:rsid w:val="41C07DAD"/>
    <w:rsid w:val="41F11D84"/>
    <w:rsid w:val="41F4923F"/>
    <w:rsid w:val="41FFBC97"/>
    <w:rsid w:val="4235DD96"/>
    <w:rsid w:val="423E335E"/>
    <w:rsid w:val="4242238C"/>
    <w:rsid w:val="428FF6C5"/>
    <w:rsid w:val="4299681C"/>
    <w:rsid w:val="42AA07E7"/>
    <w:rsid w:val="42B712BE"/>
    <w:rsid w:val="42B95CC1"/>
    <w:rsid w:val="42CA42D9"/>
    <w:rsid w:val="42E95D38"/>
    <w:rsid w:val="42EC5D0F"/>
    <w:rsid w:val="43097C60"/>
    <w:rsid w:val="430C74F6"/>
    <w:rsid w:val="431EE1B0"/>
    <w:rsid w:val="4336EFD1"/>
    <w:rsid w:val="4362CCC4"/>
    <w:rsid w:val="43C162F0"/>
    <w:rsid w:val="43F00EBD"/>
    <w:rsid w:val="4430C8FE"/>
    <w:rsid w:val="4435387D"/>
    <w:rsid w:val="443564A4"/>
    <w:rsid w:val="446C7536"/>
    <w:rsid w:val="44764695"/>
    <w:rsid w:val="447E5B06"/>
    <w:rsid w:val="44942BDE"/>
    <w:rsid w:val="449EABD5"/>
    <w:rsid w:val="44A8B634"/>
    <w:rsid w:val="44B5F234"/>
    <w:rsid w:val="44BE7295"/>
    <w:rsid w:val="44E51E66"/>
    <w:rsid w:val="45129E18"/>
    <w:rsid w:val="4517C582"/>
    <w:rsid w:val="4525F7EC"/>
    <w:rsid w:val="453135FD"/>
    <w:rsid w:val="454EC053"/>
    <w:rsid w:val="4558E2A1"/>
    <w:rsid w:val="45598133"/>
    <w:rsid w:val="4579B3C9"/>
    <w:rsid w:val="457C1D84"/>
    <w:rsid w:val="4584D7FD"/>
    <w:rsid w:val="45963BBB"/>
    <w:rsid w:val="45C946D6"/>
    <w:rsid w:val="45D7733C"/>
    <w:rsid w:val="45E44DB1"/>
    <w:rsid w:val="45EEB380"/>
    <w:rsid w:val="45F8EBC4"/>
    <w:rsid w:val="463D2283"/>
    <w:rsid w:val="4643C69D"/>
    <w:rsid w:val="466E272E"/>
    <w:rsid w:val="46A0521B"/>
    <w:rsid w:val="46A25B0C"/>
    <w:rsid w:val="46A739B1"/>
    <w:rsid w:val="46C1C84D"/>
    <w:rsid w:val="46C94253"/>
    <w:rsid w:val="46CFC37E"/>
    <w:rsid w:val="46D6A96B"/>
    <w:rsid w:val="46D73EF2"/>
    <w:rsid w:val="46E270BA"/>
    <w:rsid w:val="46FA0E71"/>
    <w:rsid w:val="475BA351"/>
    <w:rsid w:val="477737EC"/>
    <w:rsid w:val="478A83E1"/>
    <w:rsid w:val="47A5553B"/>
    <w:rsid w:val="47D64D9E"/>
    <w:rsid w:val="482C97DA"/>
    <w:rsid w:val="48363DE7"/>
    <w:rsid w:val="484D8A93"/>
    <w:rsid w:val="4863D3C3"/>
    <w:rsid w:val="4880C47C"/>
    <w:rsid w:val="488D227C"/>
    <w:rsid w:val="489BC9ED"/>
    <w:rsid w:val="48F51CD6"/>
    <w:rsid w:val="48F773B2"/>
    <w:rsid w:val="491BEB45"/>
    <w:rsid w:val="49265442"/>
    <w:rsid w:val="49294E4B"/>
    <w:rsid w:val="493DE1A2"/>
    <w:rsid w:val="4944EA74"/>
    <w:rsid w:val="4967C5E2"/>
    <w:rsid w:val="496F45A3"/>
    <w:rsid w:val="49A608B1"/>
    <w:rsid w:val="49BF4669"/>
    <w:rsid w:val="49DBD146"/>
    <w:rsid w:val="49DE016C"/>
    <w:rsid w:val="49F9690F"/>
    <w:rsid w:val="4A03AC01"/>
    <w:rsid w:val="4A3E6392"/>
    <w:rsid w:val="4A687857"/>
    <w:rsid w:val="4A8FB0A5"/>
    <w:rsid w:val="4AA68F90"/>
    <w:rsid w:val="4ABA3B93"/>
    <w:rsid w:val="4AC6E966"/>
    <w:rsid w:val="4AEBDF87"/>
    <w:rsid w:val="4AFBC79A"/>
    <w:rsid w:val="4B73162B"/>
    <w:rsid w:val="4B8E488F"/>
    <w:rsid w:val="4B953970"/>
    <w:rsid w:val="4BBA6B27"/>
    <w:rsid w:val="4BBB3540"/>
    <w:rsid w:val="4BDA9268"/>
    <w:rsid w:val="4BFBFE72"/>
    <w:rsid w:val="4C5B22E6"/>
    <w:rsid w:val="4C613895"/>
    <w:rsid w:val="4C75FB24"/>
    <w:rsid w:val="4C9A7BD2"/>
    <w:rsid w:val="4CE9E03D"/>
    <w:rsid w:val="4D1898FC"/>
    <w:rsid w:val="4D3109D1"/>
    <w:rsid w:val="4D463B80"/>
    <w:rsid w:val="4D5C75F1"/>
    <w:rsid w:val="4D707130"/>
    <w:rsid w:val="4D7832E9"/>
    <w:rsid w:val="4DA2BEC5"/>
    <w:rsid w:val="4E13600C"/>
    <w:rsid w:val="4E1E7668"/>
    <w:rsid w:val="4E42E8F6"/>
    <w:rsid w:val="4E46D118"/>
    <w:rsid w:val="4E7418DB"/>
    <w:rsid w:val="4EB0DDB2"/>
    <w:rsid w:val="4EBCEA4E"/>
    <w:rsid w:val="4ECC7275"/>
    <w:rsid w:val="4EDD3792"/>
    <w:rsid w:val="4EEC0B4D"/>
    <w:rsid w:val="4EFEF0A2"/>
    <w:rsid w:val="4F177BD3"/>
    <w:rsid w:val="4F2B2470"/>
    <w:rsid w:val="4F98B7AF"/>
    <w:rsid w:val="4FB318DF"/>
    <w:rsid w:val="4FBBA2DA"/>
    <w:rsid w:val="4FDD6BC9"/>
    <w:rsid w:val="4FE06520"/>
    <w:rsid w:val="5021A8B9"/>
    <w:rsid w:val="503289F5"/>
    <w:rsid w:val="503EED18"/>
    <w:rsid w:val="504ADC99"/>
    <w:rsid w:val="5060420C"/>
    <w:rsid w:val="50A0942E"/>
    <w:rsid w:val="50AD2CCD"/>
    <w:rsid w:val="50C10FDA"/>
    <w:rsid w:val="51255E67"/>
    <w:rsid w:val="513BAB4D"/>
    <w:rsid w:val="515D2FF4"/>
    <w:rsid w:val="51812A85"/>
    <w:rsid w:val="51912330"/>
    <w:rsid w:val="51B5EDEE"/>
    <w:rsid w:val="51F49DF9"/>
    <w:rsid w:val="520ADDA3"/>
    <w:rsid w:val="520C00BD"/>
    <w:rsid w:val="520EEB93"/>
    <w:rsid w:val="52181E43"/>
    <w:rsid w:val="5236C42C"/>
    <w:rsid w:val="52936494"/>
    <w:rsid w:val="529B1B6A"/>
    <w:rsid w:val="52B13C0D"/>
    <w:rsid w:val="52BC6EF2"/>
    <w:rsid w:val="52BE998B"/>
    <w:rsid w:val="52E5509F"/>
    <w:rsid w:val="53082143"/>
    <w:rsid w:val="530A6E5F"/>
    <w:rsid w:val="53142070"/>
    <w:rsid w:val="532255F4"/>
    <w:rsid w:val="533F560D"/>
    <w:rsid w:val="53729334"/>
    <w:rsid w:val="5376F41A"/>
    <w:rsid w:val="53ABDF22"/>
    <w:rsid w:val="53B1EE36"/>
    <w:rsid w:val="549E513A"/>
    <w:rsid w:val="54A683F6"/>
    <w:rsid w:val="54C217C3"/>
    <w:rsid w:val="54E6FAC1"/>
    <w:rsid w:val="5547AF83"/>
    <w:rsid w:val="5569121E"/>
    <w:rsid w:val="55E37E3C"/>
    <w:rsid w:val="55E3E219"/>
    <w:rsid w:val="55EF5B85"/>
    <w:rsid w:val="562A47E9"/>
    <w:rsid w:val="56428902"/>
    <w:rsid w:val="564EFC70"/>
    <w:rsid w:val="566AC136"/>
    <w:rsid w:val="569726A2"/>
    <w:rsid w:val="56B580BA"/>
    <w:rsid w:val="56BDD125"/>
    <w:rsid w:val="56E15B7E"/>
    <w:rsid w:val="57328F5D"/>
    <w:rsid w:val="573F9436"/>
    <w:rsid w:val="5759EDBF"/>
    <w:rsid w:val="575D0D1F"/>
    <w:rsid w:val="5766D5B7"/>
    <w:rsid w:val="57B583B3"/>
    <w:rsid w:val="57C4B725"/>
    <w:rsid w:val="57C5AE99"/>
    <w:rsid w:val="57D5B27B"/>
    <w:rsid w:val="57E43A16"/>
    <w:rsid w:val="57F127E0"/>
    <w:rsid w:val="5803878E"/>
    <w:rsid w:val="58069197"/>
    <w:rsid w:val="58189D1C"/>
    <w:rsid w:val="5837FFAC"/>
    <w:rsid w:val="58A080E8"/>
    <w:rsid w:val="58C31093"/>
    <w:rsid w:val="59207D91"/>
    <w:rsid w:val="592EC3AF"/>
    <w:rsid w:val="593B55CF"/>
    <w:rsid w:val="593C15D0"/>
    <w:rsid w:val="59A2C291"/>
    <w:rsid w:val="59A64EF8"/>
    <w:rsid w:val="59D3E4E0"/>
    <w:rsid w:val="59EBE8FE"/>
    <w:rsid w:val="59FDEA45"/>
    <w:rsid w:val="5A34AE35"/>
    <w:rsid w:val="5A3C8341"/>
    <w:rsid w:val="5A514A89"/>
    <w:rsid w:val="5A8FCBB8"/>
    <w:rsid w:val="5A929877"/>
    <w:rsid w:val="5ABD8E94"/>
    <w:rsid w:val="5ACDE174"/>
    <w:rsid w:val="5AE4D93E"/>
    <w:rsid w:val="5AF55A44"/>
    <w:rsid w:val="5B075F3C"/>
    <w:rsid w:val="5B0D533D"/>
    <w:rsid w:val="5B1230F6"/>
    <w:rsid w:val="5B22DAE2"/>
    <w:rsid w:val="5B5AC18A"/>
    <w:rsid w:val="5B762F46"/>
    <w:rsid w:val="5B840273"/>
    <w:rsid w:val="5B8BEFF9"/>
    <w:rsid w:val="5B9D6C56"/>
    <w:rsid w:val="5B9FD941"/>
    <w:rsid w:val="5BB1D446"/>
    <w:rsid w:val="5C00278E"/>
    <w:rsid w:val="5C0746F7"/>
    <w:rsid w:val="5C12A534"/>
    <w:rsid w:val="5C39779A"/>
    <w:rsid w:val="5C77C566"/>
    <w:rsid w:val="5C863E98"/>
    <w:rsid w:val="5C9176E0"/>
    <w:rsid w:val="5C99896D"/>
    <w:rsid w:val="5CF35781"/>
    <w:rsid w:val="5CF53AA3"/>
    <w:rsid w:val="5D2D1066"/>
    <w:rsid w:val="5D606D96"/>
    <w:rsid w:val="5D847798"/>
    <w:rsid w:val="5D8E5EEF"/>
    <w:rsid w:val="5D97F180"/>
    <w:rsid w:val="5D9A867F"/>
    <w:rsid w:val="5D9F7E7E"/>
    <w:rsid w:val="5DA3E83C"/>
    <w:rsid w:val="5DB05D01"/>
    <w:rsid w:val="5DBEFDF6"/>
    <w:rsid w:val="5DBFFB7E"/>
    <w:rsid w:val="5DFA6D6A"/>
    <w:rsid w:val="5DFB8CB0"/>
    <w:rsid w:val="5E06CCB6"/>
    <w:rsid w:val="5E280346"/>
    <w:rsid w:val="5E44B45C"/>
    <w:rsid w:val="5E4F0691"/>
    <w:rsid w:val="5E72522E"/>
    <w:rsid w:val="5E8E3B2A"/>
    <w:rsid w:val="5E96907B"/>
    <w:rsid w:val="5E9BFC22"/>
    <w:rsid w:val="5E9C272A"/>
    <w:rsid w:val="5EAEE639"/>
    <w:rsid w:val="5EC390BB"/>
    <w:rsid w:val="5ED784FA"/>
    <w:rsid w:val="5EF68450"/>
    <w:rsid w:val="5EF89D7C"/>
    <w:rsid w:val="5F0F0A6E"/>
    <w:rsid w:val="5F19D943"/>
    <w:rsid w:val="5F7EC68D"/>
    <w:rsid w:val="5FE69C0A"/>
    <w:rsid w:val="5FF121D9"/>
    <w:rsid w:val="5FF753D9"/>
    <w:rsid w:val="6008BA33"/>
    <w:rsid w:val="6052EE43"/>
    <w:rsid w:val="60644ADE"/>
    <w:rsid w:val="60C4ED22"/>
    <w:rsid w:val="60D31016"/>
    <w:rsid w:val="60D7763C"/>
    <w:rsid w:val="60DF9DDB"/>
    <w:rsid w:val="60EBFD24"/>
    <w:rsid w:val="6118A21D"/>
    <w:rsid w:val="612887CB"/>
    <w:rsid w:val="612B8F76"/>
    <w:rsid w:val="6132105D"/>
    <w:rsid w:val="6135F46F"/>
    <w:rsid w:val="616B996B"/>
    <w:rsid w:val="618864B5"/>
    <w:rsid w:val="618CF23A"/>
    <w:rsid w:val="61A15D9C"/>
    <w:rsid w:val="61C05D43"/>
    <w:rsid w:val="61F53A04"/>
    <w:rsid w:val="61FB317D"/>
    <w:rsid w:val="61FB555A"/>
    <w:rsid w:val="621519B0"/>
    <w:rsid w:val="62315743"/>
    <w:rsid w:val="62376D62"/>
    <w:rsid w:val="62479526"/>
    <w:rsid w:val="625265CD"/>
    <w:rsid w:val="6257AACC"/>
    <w:rsid w:val="626CAB1C"/>
    <w:rsid w:val="626F4B19"/>
    <w:rsid w:val="627408C3"/>
    <w:rsid w:val="628A3987"/>
    <w:rsid w:val="62908787"/>
    <w:rsid w:val="62966F62"/>
    <w:rsid w:val="62D4AC90"/>
    <w:rsid w:val="62D5CC13"/>
    <w:rsid w:val="632D7F78"/>
    <w:rsid w:val="6333CEAB"/>
    <w:rsid w:val="6370B75F"/>
    <w:rsid w:val="6376814E"/>
    <w:rsid w:val="63775ACB"/>
    <w:rsid w:val="639A35DD"/>
    <w:rsid w:val="63B3FF47"/>
    <w:rsid w:val="63C09EA0"/>
    <w:rsid w:val="63FC3CF1"/>
    <w:rsid w:val="64346D03"/>
    <w:rsid w:val="644AA97A"/>
    <w:rsid w:val="645A23C5"/>
    <w:rsid w:val="6469AEEE"/>
    <w:rsid w:val="64DE7228"/>
    <w:rsid w:val="65409CEC"/>
    <w:rsid w:val="65516209"/>
    <w:rsid w:val="65594170"/>
    <w:rsid w:val="6586FD0C"/>
    <w:rsid w:val="658CCD8C"/>
    <w:rsid w:val="658ED019"/>
    <w:rsid w:val="65B71507"/>
    <w:rsid w:val="66050F41"/>
    <w:rsid w:val="6618632E"/>
    <w:rsid w:val="6628371D"/>
    <w:rsid w:val="662A05F3"/>
    <w:rsid w:val="664D5D35"/>
    <w:rsid w:val="6655B3C4"/>
    <w:rsid w:val="66730D2B"/>
    <w:rsid w:val="66A71F8B"/>
    <w:rsid w:val="6728A5B7"/>
    <w:rsid w:val="675987C3"/>
    <w:rsid w:val="67779C3A"/>
    <w:rsid w:val="679A779F"/>
    <w:rsid w:val="67AD5C72"/>
    <w:rsid w:val="67BFFDEC"/>
    <w:rsid w:val="67CF66D9"/>
    <w:rsid w:val="67D19CAC"/>
    <w:rsid w:val="67E8B074"/>
    <w:rsid w:val="67EFE750"/>
    <w:rsid w:val="67F3041A"/>
    <w:rsid w:val="68205DD3"/>
    <w:rsid w:val="68223599"/>
    <w:rsid w:val="68256DB1"/>
    <w:rsid w:val="6854DE7F"/>
    <w:rsid w:val="685D02F0"/>
    <w:rsid w:val="68829452"/>
    <w:rsid w:val="68A6AEE6"/>
    <w:rsid w:val="68AB95B4"/>
    <w:rsid w:val="68BC6D6A"/>
    <w:rsid w:val="68C5937D"/>
    <w:rsid w:val="68C5CA6C"/>
    <w:rsid w:val="69061F0D"/>
    <w:rsid w:val="693C4386"/>
    <w:rsid w:val="694F6EB0"/>
    <w:rsid w:val="69518C8A"/>
    <w:rsid w:val="6961A6B5"/>
    <w:rsid w:val="6981E269"/>
    <w:rsid w:val="6A113BF1"/>
    <w:rsid w:val="6A2340CB"/>
    <w:rsid w:val="6A2511CB"/>
    <w:rsid w:val="6A2F5D93"/>
    <w:rsid w:val="6A2FB0F4"/>
    <w:rsid w:val="6A496389"/>
    <w:rsid w:val="6A755F89"/>
    <w:rsid w:val="6A84DE0C"/>
    <w:rsid w:val="6A864746"/>
    <w:rsid w:val="6A9BFC79"/>
    <w:rsid w:val="6AA45A61"/>
    <w:rsid w:val="6AB0FAFE"/>
    <w:rsid w:val="6AB2BA20"/>
    <w:rsid w:val="6ABAC1AF"/>
    <w:rsid w:val="6AF191BF"/>
    <w:rsid w:val="6AF4D6B0"/>
    <w:rsid w:val="6AF938C6"/>
    <w:rsid w:val="6B60F8B4"/>
    <w:rsid w:val="6B7476CD"/>
    <w:rsid w:val="6B8356D7"/>
    <w:rsid w:val="6B97BB75"/>
    <w:rsid w:val="6BA00E86"/>
    <w:rsid w:val="6BC0A38D"/>
    <w:rsid w:val="6BD44F35"/>
    <w:rsid w:val="6BEA6FD5"/>
    <w:rsid w:val="6BF15E74"/>
    <w:rsid w:val="6BF5A4FB"/>
    <w:rsid w:val="6C079FC9"/>
    <w:rsid w:val="6C1A1674"/>
    <w:rsid w:val="6C2EFC60"/>
    <w:rsid w:val="6C32385A"/>
    <w:rsid w:val="6C385F7B"/>
    <w:rsid w:val="6C5F5E9C"/>
    <w:rsid w:val="6C6385FC"/>
    <w:rsid w:val="6C6F94B7"/>
    <w:rsid w:val="6C9C1B9A"/>
    <w:rsid w:val="6CD3A7EE"/>
    <w:rsid w:val="6CDEE842"/>
    <w:rsid w:val="6CE71431"/>
    <w:rsid w:val="6CF3C6D9"/>
    <w:rsid w:val="6CFE7148"/>
    <w:rsid w:val="6D389969"/>
    <w:rsid w:val="6D3DE424"/>
    <w:rsid w:val="6D515992"/>
    <w:rsid w:val="6D899A99"/>
    <w:rsid w:val="6DBE5506"/>
    <w:rsid w:val="6DE3A70C"/>
    <w:rsid w:val="6DE47FF4"/>
    <w:rsid w:val="6DEE58F2"/>
    <w:rsid w:val="6E0A5294"/>
    <w:rsid w:val="6E524CE5"/>
    <w:rsid w:val="6E6DE2FC"/>
    <w:rsid w:val="6E7942E0"/>
    <w:rsid w:val="6EBAF799"/>
    <w:rsid w:val="6EC44C85"/>
    <w:rsid w:val="6EDA682E"/>
    <w:rsid w:val="6F02A30C"/>
    <w:rsid w:val="6F050F3F"/>
    <w:rsid w:val="6F157DD0"/>
    <w:rsid w:val="6F18C1A6"/>
    <w:rsid w:val="6F1F59C6"/>
    <w:rsid w:val="6F324FF9"/>
    <w:rsid w:val="6F640547"/>
    <w:rsid w:val="6F6C3DAC"/>
    <w:rsid w:val="6F6D37B5"/>
    <w:rsid w:val="6F76D08F"/>
    <w:rsid w:val="6FB0ED57"/>
    <w:rsid w:val="6FDF5029"/>
    <w:rsid w:val="6FFF1531"/>
    <w:rsid w:val="7005B9AA"/>
    <w:rsid w:val="7036DC86"/>
    <w:rsid w:val="705CC005"/>
    <w:rsid w:val="70626176"/>
    <w:rsid w:val="7088B0EF"/>
    <w:rsid w:val="70B3C6BC"/>
    <w:rsid w:val="70C313BA"/>
    <w:rsid w:val="70D6934A"/>
    <w:rsid w:val="70FED692"/>
    <w:rsid w:val="710885D3"/>
    <w:rsid w:val="71179162"/>
    <w:rsid w:val="716E02E7"/>
    <w:rsid w:val="7174F399"/>
    <w:rsid w:val="717B9617"/>
    <w:rsid w:val="71A6B8CA"/>
    <w:rsid w:val="71AC7A41"/>
    <w:rsid w:val="71C57FA5"/>
    <w:rsid w:val="71F2985B"/>
    <w:rsid w:val="7204B463"/>
    <w:rsid w:val="7215902E"/>
    <w:rsid w:val="7249D5DB"/>
    <w:rsid w:val="72637B55"/>
    <w:rsid w:val="728DD291"/>
    <w:rsid w:val="72EF609E"/>
    <w:rsid w:val="7300AB95"/>
    <w:rsid w:val="7314ABF0"/>
    <w:rsid w:val="73367672"/>
    <w:rsid w:val="7341541F"/>
    <w:rsid w:val="7359D872"/>
    <w:rsid w:val="73ACEA6B"/>
    <w:rsid w:val="73AD25A8"/>
    <w:rsid w:val="73B07AFF"/>
    <w:rsid w:val="73BAF055"/>
    <w:rsid w:val="73BDC6B4"/>
    <w:rsid w:val="73CB5271"/>
    <w:rsid w:val="73D84A2C"/>
    <w:rsid w:val="7400C2F1"/>
    <w:rsid w:val="742498E7"/>
    <w:rsid w:val="744A41B2"/>
    <w:rsid w:val="74522EA3"/>
    <w:rsid w:val="7462D984"/>
    <w:rsid w:val="746E97E1"/>
    <w:rsid w:val="74998659"/>
    <w:rsid w:val="74F2AE18"/>
    <w:rsid w:val="7517BFFB"/>
    <w:rsid w:val="752A391D"/>
    <w:rsid w:val="7547E7CD"/>
    <w:rsid w:val="75698F23"/>
    <w:rsid w:val="7569CEA8"/>
    <w:rsid w:val="7587F492"/>
    <w:rsid w:val="758CE916"/>
    <w:rsid w:val="75AB15D5"/>
    <w:rsid w:val="75CCE9B6"/>
    <w:rsid w:val="7606FAD8"/>
    <w:rsid w:val="7612D1D0"/>
    <w:rsid w:val="7613DC1C"/>
    <w:rsid w:val="764E91AD"/>
    <w:rsid w:val="7659B665"/>
    <w:rsid w:val="76645C0B"/>
    <w:rsid w:val="767CD399"/>
    <w:rsid w:val="76921B9D"/>
    <w:rsid w:val="76B94C98"/>
    <w:rsid w:val="76C51F57"/>
    <w:rsid w:val="76F29117"/>
    <w:rsid w:val="770A9737"/>
    <w:rsid w:val="7711DCBF"/>
    <w:rsid w:val="772E6FBB"/>
    <w:rsid w:val="775AB6D1"/>
    <w:rsid w:val="7764EE62"/>
    <w:rsid w:val="77660F71"/>
    <w:rsid w:val="7777CA5C"/>
    <w:rsid w:val="777C1540"/>
    <w:rsid w:val="779CFF06"/>
    <w:rsid w:val="77B5CAB3"/>
    <w:rsid w:val="77B8E24A"/>
    <w:rsid w:val="77EB6EAE"/>
    <w:rsid w:val="77FB9CE5"/>
    <w:rsid w:val="781DED7E"/>
    <w:rsid w:val="784123EF"/>
    <w:rsid w:val="7865470E"/>
    <w:rsid w:val="788632DC"/>
    <w:rsid w:val="78B9AF9F"/>
    <w:rsid w:val="78CCFA74"/>
    <w:rsid w:val="78DC94A5"/>
    <w:rsid w:val="78E99EE5"/>
    <w:rsid w:val="79168C30"/>
    <w:rsid w:val="793CA057"/>
    <w:rsid w:val="7955820D"/>
    <w:rsid w:val="79713A16"/>
    <w:rsid w:val="79751994"/>
    <w:rsid w:val="7986326F"/>
    <w:rsid w:val="79D05798"/>
    <w:rsid w:val="79DB3545"/>
    <w:rsid w:val="7A1736E8"/>
    <w:rsid w:val="7A4613FE"/>
    <w:rsid w:val="7A66F93D"/>
    <w:rsid w:val="7A8D7F5C"/>
    <w:rsid w:val="7AA2B23B"/>
    <w:rsid w:val="7AA72151"/>
    <w:rsid w:val="7AAD7CA1"/>
    <w:rsid w:val="7AB3636D"/>
    <w:rsid w:val="7AC460F3"/>
    <w:rsid w:val="7ACE9798"/>
    <w:rsid w:val="7AFCDD32"/>
    <w:rsid w:val="7B09AF69"/>
    <w:rsid w:val="7B13FF2B"/>
    <w:rsid w:val="7B32B5FE"/>
    <w:rsid w:val="7B331492"/>
    <w:rsid w:val="7B516A6B"/>
    <w:rsid w:val="7B5D307D"/>
    <w:rsid w:val="7B642A10"/>
    <w:rsid w:val="7B965206"/>
    <w:rsid w:val="7BC080DA"/>
    <w:rsid w:val="7BF098B1"/>
    <w:rsid w:val="7BF46DDE"/>
    <w:rsid w:val="7C118CB8"/>
    <w:rsid w:val="7C30C0F0"/>
    <w:rsid w:val="7C3B0EB0"/>
    <w:rsid w:val="7C8C536D"/>
    <w:rsid w:val="7CA4AAD4"/>
    <w:rsid w:val="7CB0F2FA"/>
    <w:rsid w:val="7CB61DA4"/>
    <w:rsid w:val="7CEDDC1A"/>
    <w:rsid w:val="7CF44101"/>
    <w:rsid w:val="7D0FA843"/>
    <w:rsid w:val="7D1D6750"/>
    <w:rsid w:val="7D3DE442"/>
    <w:rsid w:val="7D5D56EE"/>
    <w:rsid w:val="7D6D6CB9"/>
    <w:rsid w:val="7D76445F"/>
    <w:rsid w:val="7D867CB0"/>
    <w:rsid w:val="7E16A0DF"/>
    <w:rsid w:val="7E26B4FE"/>
    <w:rsid w:val="7E367CF3"/>
    <w:rsid w:val="7E407B35"/>
    <w:rsid w:val="7E6285DA"/>
    <w:rsid w:val="7E6D1410"/>
    <w:rsid w:val="7E6DAFA5"/>
    <w:rsid w:val="7E729E4D"/>
    <w:rsid w:val="7E82FD21"/>
    <w:rsid w:val="7E9D0138"/>
    <w:rsid w:val="7EB37EB7"/>
    <w:rsid w:val="7EB78869"/>
    <w:rsid w:val="7EEC7158"/>
    <w:rsid w:val="7F0165B0"/>
    <w:rsid w:val="7F2E62A1"/>
    <w:rsid w:val="7F303024"/>
    <w:rsid w:val="7F3ADAD3"/>
    <w:rsid w:val="7F414688"/>
    <w:rsid w:val="7F50C57B"/>
    <w:rsid w:val="7F84AE72"/>
    <w:rsid w:val="7F89A5C2"/>
    <w:rsid w:val="7F95D89D"/>
    <w:rsid w:val="7F993285"/>
    <w:rsid w:val="7FC0AB8D"/>
    <w:rsid w:val="7FC13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86144"/>
  <w15:chartTrackingRefBased/>
  <w15:docId w15:val="{53670E07-0142-4883-A9C4-78360ABFB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C0A"/>
    <w:pPr>
      <w:ind w:left="720"/>
      <w:contextualSpacing/>
    </w:pPr>
  </w:style>
  <w:style w:type="table" w:styleId="TableGrid">
    <w:name w:val="Table Grid"/>
    <w:basedOn w:val="TableNormal"/>
    <w:uiPriority w:val="39"/>
    <w:rsid w:val="00711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20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20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6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655B"/>
  </w:style>
  <w:style w:type="paragraph" w:styleId="Footer">
    <w:name w:val="footer"/>
    <w:basedOn w:val="Normal"/>
    <w:link w:val="FooterChar"/>
    <w:uiPriority w:val="99"/>
    <w:unhideWhenUsed/>
    <w:rsid w:val="00686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655B"/>
  </w:style>
  <w:style w:type="table" w:customStyle="1" w:styleId="TableGrid3">
    <w:name w:val="Table Grid3"/>
    <w:basedOn w:val="TableNormal"/>
    <w:next w:val="TableGrid"/>
    <w:uiPriority w:val="39"/>
    <w:rsid w:val="0057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40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014"/>
    <w:rPr>
      <w:rFonts w:ascii="Segoe UI" w:hAnsi="Segoe UI" w:cs="Segoe UI"/>
      <w:sz w:val="18"/>
      <w:szCs w:val="18"/>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7B4EE4"/>
  </w:style>
  <w:style w:type="character" w:customStyle="1" w:styleId="eop">
    <w:name w:val="eop"/>
    <w:basedOn w:val="DefaultParagraphFont"/>
    <w:rsid w:val="007B4EE4"/>
  </w:style>
  <w:style w:type="paragraph" w:customStyle="1" w:styleId="paragraph">
    <w:name w:val="paragraph"/>
    <w:basedOn w:val="Normal"/>
    <w:rsid w:val="008E5C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93ECC"/>
    <w:pPr>
      <w:spacing w:after="0" w:line="240" w:lineRule="auto"/>
    </w:pPr>
  </w:style>
  <w:style w:type="paragraph" w:styleId="Revision">
    <w:name w:val="Revision"/>
    <w:hidden/>
    <w:uiPriority w:val="99"/>
    <w:semiHidden/>
    <w:rsid w:val="000066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9033">
      <w:bodyDiv w:val="1"/>
      <w:marLeft w:val="0"/>
      <w:marRight w:val="0"/>
      <w:marTop w:val="0"/>
      <w:marBottom w:val="0"/>
      <w:divBdr>
        <w:top w:val="none" w:sz="0" w:space="0" w:color="auto"/>
        <w:left w:val="none" w:sz="0" w:space="0" w:color="auto"/>
        <w:bottom w:val="none" w:sz="0" w:space="0" w:color="auto"/>
        <w:right w:val="none" w:sz="0" w:space="0" w:color="auto"/>
      </w:divBdr>
    </w:div>
    <w:div w:id="61877134">
      <w:bodyDiv w:val="1"/>
      <w:marLeft w:val="0"/>
      <w:marRight w:val="0"/>
      <w:marTop w:val="0"/>
      <w:marBottom w:val="0"/>
      <w:divBdr>
        <w:top w:val="none" w:sz="0" w:space="0" w:color="auto"/>
        <w:left w:val="none" w:sz="0" w:space="0" w:color="auto"/>
        <w:bottom w:val="none" w:sz="0" w:space="0" w:color="auto"/>
        <w:right w:val="none" w:sz="0" w:space="0" w:color="auto"/>
      </w:divBdr>
      <w:divsChild>
        <w:div w:id="953361250">
          <w:marLeft w:val="0"/>
          <w:marRight w:val="0"/>
          <w:marTop w:val="0"/>
          <w:marBottom w:val="0"/>
          <w:divBdr>
            <w:top w:val="none" w:sz="0" w:space="0" w:color="auto"/>
            <w:left w:val="none" w:sz="0" w:space="0" w:color="auto"/>
            <w:bottom w:val="none" w:sz="0" w:space="0" w:color="auto"/>
            <w:right w:val="none" w:sz="0" w:space="0" w:color="auto"/>
          </w:divBdr>
          <w:divsChild>
            <w:div w:id="66089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9643">
      <w:marLeft w:val="0"/>
      <w:marRight w:val="0"/>
      <w:marTop w:val="0"/>
      <w:marBottom w:val="0"/>
      <w:divBdr>
        <w:top w:val="none" w:sz="0" w:space="0" w:color="auto"/>
        <w:left w:val="none" w:sz="0" w:space="0" w:color="auto"/>
        <w:bottom w:val="none" w:sz="0" w:space="0" w:color="auto"/>
        <w:right w:val="none" w:sz="0" w:space="0" w:color="auto"/>
      </w:divBdr>
      <w:divsChild>
        <w:div w:id="1433282072">
          <w:marLeft w:val="0"/>
          <w:marRight w:val="0"/>
          <w:marTop w:val="0"/>
          <w:marBottom w:val="0"/>
          <w:divBdr>
            <w:top w:val="none" w:sz="0" w:space="0" w:color="auto"/>
            <w:left w:val="none" w:sz="0" w:space="0" w:color="auto"/>
            <w:bottom w:val="none" w:sz="0" w:space="0" w:color="auto"/>
            <w:right w:val="none" w:sz="0" w:space="0" w:color="auto"/>
          </w:divBdr>
        </w:div>
      </w:divsChild>
    </w:div>
    <w:div w:id="77025034">
      <w:marLeft w:val="0"/>
      <w:marRight w:val="0"/>
      <w:marTop w:val="0"/>
      <w:marBottom w:val="0"/>
      <w:divBdr>
        <w:top w:val="none" w:sz="0" w:space="0" w:color="auto"/>
        <w:left w:val="none" w:sz="0" w:space="0" w:color="auto"/>
        <w:bottom w:val="none" w:sz="0" w:space="0" w:color="auto"/>
        <w:right w:val="none" w:sz="0" w:space="0" w:color="auto"/>
      </w:divBdr>
      <w:divsChild>
        <w:div w:id="554438003">
          <w:marLeft w:val="0"/>
          <w:marRight w:val="0"/>
          <w:marTop w:val="0"/>
          <w:marBottom w:val="0"/>
          <w:divBdr>
            <w:top w:val="none" w:sz="0" w:space="0" w:color="auto"/>
            <w:left w:val="none" w:sz="0" w:space="0" w:color="auto"/>
            <w:bottom w:val="none" w:sz="0" w:space="0" w:color="auto"/>
            <w:right w:val="none" w:sz="0" w:space="0" w:color="auto"/>
          </w:divBdr>
        </w:div>
      </w:divsChild>
    </w:div>
    <w:div w:id="175195777">
      <w:bodyDiv w:val="1"/>
      <w:marLeft w:val="0"/>
      <w:marRight w:val="0"/>
      <w:marTop w:val="0"/>
      <w:marBottom w:val="0"/>
      <w:divBdr>
        <w:top w:val="none" w:sz="0" w:space="0" w:color="auto"/>
        <w:left w:val="none" w:sz="0" w:space="0" w:color="auto"/>
        <w:bottom w:val="none" w:sz="0" w:space="0" w:color="auto"/>
        <w:right w:val="none" w:sz="0" w:space="0" w:color="auto"/>
      </w:divBdr>
    </w:div>
    <w:div w:id="189874873">
      <w:bodyDiv w:val="1"/>
      <w:marLeft w:val="0"/>
      <w:marRight w:val="0"/>
      <w:marTop w:val="0"/>
      <w:marBottom w:val="0"/>
      <w:divBdr>
        <w:top w:val="none" w:sz="0" w:space="0" w:color="auto"/>
        <w:left w:val="none" w:sz="0" w:space="0" w:color="auto"/>
        <w:bottom w:val="none" w:sz="0" w:space="0" w:color="auto"/>
        <w:right w:val="none" w:sz="0" w:space="0" w:color="auto"/>
      </w:divBdr>
      <w:divsChild>
        <w:div w:id="247464816">
          <w:marLeft w:val="0"/>
          <w:marRight w:val="0"/>
          <w:marTop w:val="0"/>
          <w:marBottom w:val="0"/>
          <w:divBdr>
            <w:top w:val="none" w:sz="0" w:space="0" w:color="auto"/>
            <w:left w:val="none" w:sz="0" w:space="0" w:color="auto"/>
            <w:bottom w:val="none" w:sz="0" w:space="0" w:color="auto"/>
            <w:right w:val="none" w:sz="0" w:space="0" w:color="auto"/>
          </w:divBdr>
          <w:divsChild>
            <w:div w:id="8530810">
              <w:marLeft w:val="0"/>
              <w:marRight w:val="0"/>
              <w:marTop w:val="0"/>
              <w:marBottom w:val="0"/>
              <w:divBdr>
                <w:top w:val="none" w:sz="0" w:space="0" w:color="auto"/>
                <w:left w:val="none" w:sz="0" w:space="0" w:color="auto"/>
                <w:bottom w:val="none" w:sz="0" w:space="0" w:color="auto"/>
                <w:right w:val="none" w:sz="0" w:space="0" w:color="auto"/>
              </w:divBdr>
            </w:div>
          </w:divsChild>
        </w:div>
        <w:div w:id="1412040538">
          <w:marLeft w:val="0"/>
          <w:marRight w:val="0"/>
          <w:marTop w:val="0"/>
          <w:marBottom w:val="0"/>
          <w:divBdr>
            <w:top w:val="none" w:sz="0" w:space="0" w:color="auto"/>
            <w:left w:val="none" w:sz="0" w:space="0" w:color="auto"/>
            <w:bottom w:val="none" w:sz="0" w:space="0" w:color="auto"/>
            <w:right w:val="none" w:sz="0" w:space="0" w:color="auto"/>
          </w:divBdr>
          <w:divsChild>
            <w:div w:id="1599100703">
              <w:marLeft w:val="0"/>
              <w:marRight w:val="0"/>
              <w:marTop w:val="0"/>
              <w:marBottom w:val="0"/>
              <w:divBdr>
                <w:top w:val="none" w:sz="0" w:space="0" w:color="auto"/>
                <w:left w:val="none" w:sz="0" w:space="0" w:color="auto"/>
                <w:bottom w:val="none" w:sz="0" w:space="0" w:color="auto"/>
                <w:right w:val="none" w:sz="0" w:space="0" w:color="auto"/>
              </w:divBdr>
            </w:div>
          </w:divsChild>
        </w:div>
        <w:div w:id="1188368572">
          <w:marLeft w:val="0"/>
          <w:marRight w:val="0"/>
          <w:marTop w:val="0"/>
          <w:marBottom w:val="0"/>
          <w:divBdr>
            <w:top w:val="none" w:sz="0" w:space="0" w:color="auto"/>
            <w:left w:val="none" w:sz="0" w:space="0" w:color="auto"/>
            <w:bottom w:val="none" w:sz="0" w:space="0" w:color="auto"/>
            <w:right w:val="none" w:sz="0" w:space="0" w:color="auto"/>
          </w:divBdr>
          <w:divsChild>
            <w:div w:id="101998690">
              <w:marLeft w:val="0"/>
              <w:marRight w:val="0"/>
              <w:marTop w:val="0"/>
              <w:marBottom w:val="0"/>
              <w:divBdr>
                <w:top w:val="none" w:sz="0" w:space="0" w:color="auto"/>
                <w:left w:val="none" w:sz="0" w:space="0" w:color="auto"/>
                <w:bottom w:val="none" w:sz="0" w:space="0" w:color="auto"/>
                <w:right w:val="none" w:sz="0" w:space="0" w:color="auto"/>
              </w:divBdr>
            </w:div>
          </w:divsChild>
        </w:div>
        <w:div w:id="1392731280">
          <w:marLeft w:val="0"/>
          <w:marRight w:val="0"/>
          <w:marTop w:val="0"/>
          <w:marBottom w:val="0"/>
          <w:divBdr>
            <w:top w:val="none" w:sz="0" w:space="0" w:color="auto"/>
            <w:left w:val="none" w:sz="0" w:space="0" w:color="auto"/>
            <w:bottom w:val="none" w:sz="0" w:space="0" w:color="auto"/>
            <w:right w:val="none" w:sz="0" w:space="0" w:color="auto"/>
          </w:divBdr>
          <w:divsChild>
            <w:div w:id="317223666">
              <w:marLeft w:val="0"/>
              <w:marRight w:val="0"/>
              <w:marTop w:val="0"/>
              <w:marBottom w:val="0"/>
              <w:divBdr>
                <w:top w:val="none" w:sz="0" w:space="0" w:color="auto"/>
                <w:left w:val="none" w:sz="0" w:space="0" w:color="auto"/>
                <w:bottom w:val="none" w:sz="0" w:space="0" w:color="auto"/>
                <w:right w:val="none" w:sz="0" w:space="0" w:color="auto"/>
              </w:divBdr>
            </w:div>
          </w:divsChild>
        </w:div>
        <w:div w:id="1956905684">
          <w:marLeft w:val="0"/>
          <w:marRight w:val="0"/>
          <w:marTop w:val="0"/>
          <w:marBottom w:val="0"/>
          <w:divBdr>
            <w:top w:val="none" w:sz="0" w:space="0" w:color="auto"/>
            <w:left w:val="none" w:sz="0" w:space="0" w:color="auto"/>
            <w:bottom w:val="none" w:sz="0" w:space="0" w:color="auto"/>
            <w:right w:val="none" w:sz="0" w:space="0" w:color="auto"/>
          </w:divBdr>
          <w:divsChild>
            <w:div w:id="438912328">
              <w:marLeft w:val="0"/>
              <w:marRight w:val="0"/>
              <w:marTop w:val="0"/>
              <w:marBottom w:val="0"/>
              <w:divBdr>
                <w:top w:val="none" w:sz="0" w:space="0" w:color="auto"/>
                <w:left w:val="none" w:sz="0" w:space="0" w:color="auto"/>
                <w:bottom w:val="none" w:sz="0" w:space="0" w:color="auto"/>
                <w:right w:val="none" w:sz="0" w:space="0" w:color="auto"/>
              </w:divBdr>
            </w:div>
          </w:divsChild>
        </w:div>
        <w:div w:id="1288470412">
          <w:marLeft w:val="0"/>
          <w:marRight w:val="0"/>
          <w:marTop w:val="0"/>
          <w:marBottom w:val="0"/>
          <w:divBdr>
            <w:top w:val="none" w:sz="0" w:space="0" w:color="auto"/>
            <w:left w:val="none" w:sz="0" w:space="0" w:color="auto"/>
            <w:bottom w:val="none" w:sz="0" w:space="0" w:color="auto"/>
            <w:right w:val="none" w:sz="0" w:space="0" w:color="auto"/>
          </w:divBdr>
          <w:divsChild>
            <w:div w:id="79181246">
              <w:marLeft w:val="0"/>
              <w:marRight w:val="0"/>
              <w:marTop w:val="0"/>
              <w:marBottom w:val="0"/>
              <w:divBdr>
                <w:top w:val="none" w:sz="0" w:space="0" w:color="auto"/>
                <w:left w:val="none" w:sz="0" w:space="0" w:color="auto"/>
                <w:bottom w:val="none" w:sz="0" w:space="0" w:color="auto"/>
                <w:right w:val="none" w:sz="0" w:space="0" w:color="auto"/>
              </w:divBdr>
            </w:div>
          </w:divsChild>
        </w:div>
        <w:div w:id="1410153681">
          <w:marLeft w:val="0"/>
          <w:marRight w:val="0"/>
          <w:marTop w:val="0"/>
          <w:marBottom w:val="0"/>
          <w:divBdr>
            <w:top w:val="none" w:sz="0" w:space="0" w:color="auto"/>
            <w:left w:val="none" w:sz="0" w:space="0" w:color="auto"/>
            <w:bottom w:val="none" w:sz="0" w:space="0" w:color="auto"/>
            <w:right w:val="none" w:sz="0" w:space="0" w:color="auto"/>
          </w:divBdr>
          <w:divsChild>
            <w:div w:id="996957793">
              <w:marLeft w:val="0"/>
              <w:marRight w:val="0"/>
              <w:marTop w:val="0"/>
              <w:marBottom w:val="0"/>
              <w:divBdr>
                <w:top w:val="none" w:sz="0" w:space="0" w:color="auto"/>
                <w:left w:val="none" w:sz="0" w:space="0" w:color="auto"/>
                <w:bottom w:val="none" w:sz="0" w:space="0" w:color="auto"/>
                <w:right w:val="none" w:sz="0" w:space="0" w:color="auto"/>
              </w:divBdr>
            </w:div>
          </w:divsChild>
        </w:div>
        <w:div w:id="524097320">
          <w:marLeft w:val="0"/>
          <w:marRight w:val="0"/>
          <w:marTop w:val="0"/>
          <w:marBottom w:val="0"/>
          <w:divBdr>
            <w:top w:val="none" w:sz="0" w:space="0" w:color="auto"/>
            <w:left w:val="none" w:sz="0" w:space="0" w:color="auto"/>
            <w:bottom w:val="none" w:sz="0" w:space="0" w:color="auto"/>
            <w:right w:val="none" w:sz="0" w:space="0" w:color="auto"/>
          </w:divBdr>
          <w:divsChild>
            <w:div w:id="981034042">
              <w:marLeft w:val="0"/>
              <w:marRight w:val="0"/>
              <w:marTop w:val="0"/>
              <w:marBottom w:val="0"/>
              <w:divBdr>
                <w:top w:val="none" w:sz="0" w:space="0" w:color="auto"/>
                <w:left w:val="none" w:sz="0" w:space="0" w:color="auto"/>
                <w:bottom w:val="none" w:sz="0" w:space="0" w:color="auto"/>
                <w:right w:val="none" w:sz="0" w:space="0" w:color="auto"/>
              </w:divBdr>
            </w:div>
          </w:divsChild>
        </w:div>
        <w:div w:id="859274020">
          <w:marLeft w:val="0"/>
          <w:marRight w:val="0"/>
          <w:marTop w:val="0"/>
          <w:marBottom w:val="0"/>
          <w:divBdr>
            <w:top w:val="none" w:sz="0" w:space="0" w:color="auto"/>
            <w:left w:val="none" w:sz="0" w:space="0" w:color="auto"/>
            <w:bottom w:val="none" w:sz="0" w:space="0" w:color="auto"/>
            <w:right w:val="none" w:sz="0" w:space="0" w:color="auto"/>
          </w:divBdr>
          <w:divsChild>
            <w:div w:id="1872494740">
              <w:marLeft w:val="0"/>
              <w:marRight w:val="0"/>
              <w:marTop w:val="0"/>
              <w:marBottom w:val="0"/>
              <w:divBdr>
                <w:top w:val="none" w:sz="0" w:space="0" w:color="auto"/>
                <w:left w:val="none" w:sz="0" w:space="0" w:color="auto"/>
                <w:bottom w:val="none" w:sz="0" w:space="0" w:color="auto"/>
                <w:right w:val="none" w:sz="0" w:space="0" w:color="auto"/>
              </w:divBdr>
            </w:div>
          </w:divsChild>
        </w:div>
        <w:div w:id="1376929325">
          <w:marLeft w:val="0"/>
          <w:marRight w:val="0"/>
          <w:marTop w:val="0"/>
          <w:marBottom w:val="0"/>
          <w:divBdr>
            <w:top w:val="none" w:sz="0" w:space="0" w:color="auto"/>
            <w:left w:val="none" w:sz="0" w:space="0" w:color="auto"/>
            <w:bottom w:val="none" w:sz="0" w:space="0" w:color="auto"/>
            <w:right w:val="none" w:sz="0" w:space="0" w:color="auto"/>
          </w:divBdr>
          <w:divsChild>
            <w:div w:id="1207183094">
              <w:marLeft w:val="0"/>
              <w:marRight w:val="0"/>
              <w:marTop w:val="0"/>
              <w:marBottom w:val="0"/>
              <w:divBdr>
                <w:top w:val="none" w:sz="0" w:space="0" w:color="auto"/>
                <w:left w:val="none" w:sz="0" w:space="0" w:color="auto"/>
                <w:bottom w:val="none" w:sz="0" w:space="0" w:color="auto"/>
                <w:right w:val="none" w:sz="0" w:space="0" w:color="auto"/>
              </w:divBdr>
            </w:div>
          </w:divsChild>
        </w:div>
        <w:div w:id="1665235442">
          <w:marLeft w:val="0"/>
          <w:marRight w:val="0"/>
          <w:marTop w:val="0"/>
          <w:marBottom w:val="0"/>
          <w:divBdr>
            <w:top w:val="none" w:sz="0" w:space="0" w:color="auto"/>
            <w:left w:val="none" w:sz="0" w:space="0" w:color="auto"/>
            <w:bottom w:val="none" w:sz="0" w:space="0" w:color="auto"/>
            <w:right w:val="none" w:sz="0" w:space="0" w:color="auto"/>
          </w:divBdr>
          <w:divsChild>
            <w:div w:id="1035617120">
              <w:marLeft w:val="0"/>
              <w:marRight w:val="0"/>
              <w:marTop w:val="0"/>
              <w:marBottom w:val="0"/>
              <w:divBdr>
                <w:top w:val="none" w:sz="0" w:space="0" w:color="auto"/>
                <w:left w:val="none" w:sz="0" w:space="0" w:color="auto"/>
                <w:bottom w:val="none" w:sz="0" w:space="0" w:color="auto"/>
                <w:right w:val="none" w:sz="0" w:space="0" w:color="auto"/>
              </w:divBdr>
            </w:div>
          </w:divsChild>
        </w:div>
        <w:div w:id="1740514493">
          <w:marLeft w:val="0"/>
          <w:marRight w:val="0"/>
          <w:marTop w:val="0"/>
          <w:marBottom w:val="0"/>
          <w:divBdr>
            <w:top w:val="none" w:sz="0" w:space="0" w:color="auto"/>
            <w:left w:val="none" w:sz="0" w:space="0" w:color="auto"/>
            <w:bottom w:val="none" w:sz="0" w:space="0" w:color="auto"/>
            <w:right w:val="none" w:sz="0" w:space="0" w:color="auto"/>
          </w:divBdr>
          <w:divsChild>
            <w:div w:id="1495409542">
              <w:marLeft w:val="0"/>
              <w:marRight w:val="0"/>
              <w:marTop w:val="0"/>
              <w:marBottom w:val="0"/>
              <w:divBdr>
                <w:top w:val="none" w:sz="0" w:space="0" w:color="auto"/>
                <w:left w:val="none" w:sz="0" w:space="0" w:color="auto"/>
                <w:bottom w:val="none" w:sz="0" w:space="0" w:color="auto"/>
                <w:right w:val="none" w:sz="0" w:space="0" w:color="auto"/>
              </w:divBdr>
            </w:div>
          </w:divsChild>
        </w:div>
        <w:div w:id="444350290">
          <w:marLeft w:val="0"/>
          <w:marRight w:val="0"/>
          <w:marTop w:val="0"/>
          <w:marBottom w:val="0"/>
          <w:divBdr>
            <w:top w:val="none" w:sz="0" w:space="0" w:color="auto"/>
            <w:left w:val="none" w:sz="0" w:space="0" w:color="auto"/>
            <w:bottom w:val="none" w:sz="0" w:space="0" w:color="auto"/>
            <w:right w:val="none" w:sz="0" w:space="0" w:color="auto"/>
          </w:divBdr>
          <w:divsChild>
            <w:div w:id="1861160551">
              <w:marLeft w:val="0"/>
              <w:marRight w:val="0"/>
              <w:marTop w:val="0"/>
              <w:marBottom w:val="0"/>
              <w:divBdr>
                <w:top w:val="none" w:sz="0" w:space="0" w:color="auto"/>
                <w:left w:val="none" w:sz="0" w:space="0" w:color="auto"/>
                <w:bottom w:val="none" w:sz="0" w:space="0" w:color="auto"/>
                <w:right w:val="none" w:sz="0" w:space="0" w:color="auto"/>
              </w:divBdr>
            </w:div>
          </w:divsChild>
        </w:div>
        <w:div w:id="1481771147">
          <w:marLeft w:val="0"/>
          <w:marRight w:val="0"/>
          <w:marTop w:val="0"/>
          <w:marBottom w:val="0"/>
          <w:divBdr>
            <w:top w:val="none" w:sz="0" w:space="0" w:color="auto"/>
            <w:left w:val="none" w:sz="0" w:space="0" w:color="auto"/>
            <w:bottom w:val="none" w:sz="0" w:space="0" w:color="auto"/>
            <w:right w:val="none" w:sz="0" w:space="0" w:color="auto"/>
          </w:divBdr>
          <w:divsChild>
            <w:div w:id="898247765">
              <w:marLeft w:val="0"/>
              <w:marRight w:val="0"/>
              <w:marTop w:val="0"/>
              <w:marBottom w:val="0"/>
              <w:divBdr>
                <w:top w:val="none" w:sz="0" w:space="0" w:color="auto"/>
                <w:left w:val="none" w:sz="0" w:space="0" w:color="auto"/>
                <w:bottom w:val="none" w:sz="0" w:space="0" w:color="auto"/>
                <w:right w:val="none" w:sz="0" w:space="0" w:color="auto"/>
              </w:divBdr>
            </w:div>
          </w:divsChild>
        </w:div>
        <w:div w:id="429861233">
          <w:marLeft w:val="0"/>
          <w:marRight w:val="0"/>
          <w:marTop w:val="0"/>
          <w:marBottom w:val="0"/>
          <w:divBdr>
            <w:top w:val="none" w:sz="0" w:space="0" w:color="auto"/>
            <w:left w:val="none" w:sz="0" w:space="0" w:color="auto"/>
            <w:bottom w:val="none" w:sz="0" w:space="0" w:color="auto"/>
            <w:right w:val="none" w:sz="0" w:space="0" w:color="auto"/>
          </w:divBdr>
          <w:divsChild>
            <w:div w:id="907571389">
              <w:marLeft w:val="0"/>
              <w:marRight w:val="0"/>
              <w:marTop w:val="0"/>
              <w:marBottom w:val="0"/>
              <w:divBdr>
                <w:top w:val="none" w:sz="0" w:space="0" w:color="auto"/>
                <w:left w:val="none" w:sz="0" w:space="0" w:color="auto"/>
                <w:bottom w:val="none" w:sz="0" w:space="0" w:color="auto"/>
                <w:right w:val="none" w:sz="0" w:space="0" w:color="auto"/>
              </w:divBdr>
            </w:div>
          </w:divsChild>
        </w:div>
        <w:div w:id="1647777724">
          <w:marLeft w:val="0"/>
          <w:marRight w:val="0"/>
          <w:marTop w:val="0"/>
          <w:marBottom w:val="0"/>
          <w:divBdr>
            <w:top w:val="none" w:sz="0" w:space="0" w:color="auto"/>
            <w:left w:val="none" w:sz="0" w:space="0" w:color="auto"/>
            <w:bottom w:val="none" w:sz="0" w:space="0" w:color="auto"/>
            <w:right w:val="none" w:sz="0" w:space="0" w:color="auto"/>
          </w:divBdr>
          <w:divsChild>
            <w:div w:id="1887912193">
              <w:marLeft w:val="0"/>
              <w:marRight w:val="0"/>
              <w:marTop w:val="0"/>
              <w:marBottom w:val="0"/>
              <w:divBdr>
                <w:top w:val="none" w:sz="0" w:space="0" w:color="auto"/>
                <w:left w:val="none" w:sz="0" w:space="0" w:color="auto"/>
                <w:bottom w:val="none" w:sz="0" w:space="0" w:color="auto"/>
                <w:right w:val="none" w:sz="0" w:space="0" w:color="auto"/>
              </w:divBdr>
            </w:div>
          </w:divsChild>
        </w:div>
        <w:div w:id="807821820">
          <w:marLeft w:val="0"/>
          <w:marRight w:val="0"/>
          <w:marTop w:val="0"/>
          <w:marBottom w:val="0"/>
          <w:divBdr>
            <w:top w:val="none" w:sz="0" w:space="0" w:color="auto"/>
            <w:left w:val="none" w:sz="0" w:space="0" w:color="auto"/>
            <w:bottom w:val="none" w:sz="0" w:space="0" w:color="auto"/>
            <w:right w:val="none" w:sz="0" w:space="0" w:color="auto"/>
          </w:divBdr>
          <w:divsChild>
            <w:div w:id="137459248">
              <w:marLeft w:val="0"/>
              <w:marRight w:val="0"/>
              <w:marTop w:val="0"/>
              <w:marBottom w:val="0"/>
              <w:divBdr>
                <w:top w:val="none" w:sz="0" w:space="0" w:color="auto"/>
                <w:left w:val="none" w:sz="0" w:space="0" w:color="auto"/>
                <w:bottom w:val="none" w:sz="0" w:space="0" w:color="auto"/>
                <w:right w:val="none" w:sz="0" w:space="0" w:color="auto"/>
              </w:divBdr>
            </w:div>
          </w:divsChild>
        </w:div>
        <w:div w:id="990716262">
          <w:marLeft w:val="0"/>
          <w:marRight w:val="0"/>
          <w:marTop w:val="0"/>
          <w:marBottom w:val="0"/>
          <w:divBdr>
            <w:top w:val="none" w:sz="0" w:space="0" w:color="auto"/>
            <w:left w:val="none" w:sz="0" w:space="0" w:color="auto"/>
            <w:bottom w:val="none" w:sz="0" w:space="0" w:color="auto"/>
            <w:right w:val="none" w:sz="0" w:space="0" w:color="auto"/>
          </w:divBdr>
          <w:divsChild>
            <w:div w:id="60812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31272">
      <w:bodyDiv w:val="1"/>
      <w:marLeft w:val="0"/>
      <w:marRight w:val="0"/>
      <w:marTop w:val="0"/>
      <w:marBottom w:val="0"/>
      <w:divBdr>
        <w:top w:val="none" w:sz="0" w:space="0" w:color="auto"/>
        <w:left w:val="none" w:sz="0" w:space="0" w:color="auto"/>
        <w:bottom w:val="none" w:sz="0" w:space="0" w:color="auto"/>
        <w:right w:val="none" w:sz="0" w:space="0" w:color="auto"/>
      </w:divBdr>
    </w:div>
    <w:div w:id="241185378">
      <w:marLeft w:val="0"/>
      <w:marRight w:val="0"/>
      <w:marTop w:val="0"/>
      <w:marBottom w:val="0"/>
      <w:divBdr>
        <w:top w:val="none" w:sz="0" w:space="0" w:color="auto"/>
        <w:left w:val="none" w:sz="0" w:space="0" w:color="auto"/>
        <w:bottom w:val="none" w:sz="0" w:space="0" w:color="auto"/>
        <w:right w:val="none" w:sz="0" w:space="0" w:color="auto"/>
      </w:divBdr>
      <w:divsChild>
        <w:div w:id="1474102132">
          <w:marLeft w:val="0"/>
          <w:marRight w:val="0"/>
          <w:marTop w:val="0"/>
          <w:marBottom w:val="0"/>
          <w:divBdr>
            <w:top w:val="none" w:sz="0" w:space="0" w:color="auto"/>
            <w:left w:val="none" w:sz="0" w:space="0" w:color="auto"/>
            <w:bottom w:val="none" w:sz="0" w:space="0" w:color="auto"/>
            <w:right w:val="none" w:sz="0" w:space="0" w:color="auto"/>
          </w:divBdr>
        </w:div>
      </w:divsChild>
    </w:div>
    <w:div w:id="255136716">
      <w:bodyDiv w:val="1"/>
      <w:marLeft w:val="0"/>
      <w:marRight w:val="0"/>
      <w:marTop w:val="0"/>
      <w:marBottom w:val="0"/>
      <w:divBdr>
        <w:top w:val="none" w:sz="0" w:space="0" w:color="auto"/>
        <w:left w:val="none" w:sz="0" w:space="0" w:color="auto"/>
        <w:bottom w:val="none" w:sz="0" w:space="0" w:color="auto"/>
        <w:right w:val="none" w:sz="0" w:space="0" w:color="auto"/>
      </w:divBdr>
      <w:divsChild>
        <w:div w:id="1381175026">
          <w:marLeft w:val="0"/>
          <w:marRight w:val="0"/>
          <w:marTop w:val="0"/>
          <w:marBottom w:val="0"/>
          <w:divBdr>
            <w:top w:val="none" w:sz="0" w:space="0" w:color="auto"/>
            <w:left w:val="none" w:sz="0" w:space="0" w:color="auto"/>
            <w:bottom w:val="none" w:sz="0" w:space="0" w:color="auto"/>
            <w:right w:val="none" w:sz="0" w:space="0" w:color="auto"/>
          </w:divBdr>
        </w:div>
        <w:div w:id="1628927073">
          <w:marLeft w:val="0"/>
          <w:marRight w:val="0"/>
          <w:marTop w:val="0"/>
          <w:marBottom w:val="0"/>
          <w:divBdr>
            <w:top w:val="none" w:sz="0" w:space="0" w:color="auto"/>
            <w:left w:val="none" w:sz="0" w:space="0" w:color="auto"/>
            <w:bottom w:val="none" w:sz="0" w:space="0" w:color="auto"/>
            <w:right w:val="none" w:sz="0" w:space="0" w:color="auto"/>
          </w:divBdr>
        </w:div>
        <w:div w:id="1511138736">
          <w:marLeft w:val="0"/>
          <w:marRight w:val="0"/>
          <w:marTop w:val="0"/>
          <w:marBottom w:val="0"/>
          <w:divBdr>
            <w:top w:val="none" w:sz="0" w:space="0" w:color="auto"/>
            <w:left w:val="none" w:sz="0" w:space="0" w:color="auto"/>
            <w:bottom w:val="none" w:sz="0" w:space="0" w:color="auto"/>
            <w:right w:val="none" w:sz="0" w:space="0" w:color="auto"/>
          </w:divBdr>
        </w:div>
        <w:div w:id="1678993419">
          <w:marLeft w:val="0"/>
          <w:marRight w:val="0"/>
          <w:marTop w:val="0"/>
          <w:marBottom w:val="0"/>
          <w:divBdr>
            <w:top w:val="none" w:sz="0" w:space="0" w:color="auto"/>
            <w:left w:val="none" w:sz="0" w:space="0" w:color="auto"/>
            <w:bottom w:val="none" w:sz="0" w:space="0" w:color="auto"/>
            <w:right w:val="none" w:sz="0" w:space="0" w:color="auto"/>
          </w:divBdr>
        </w:div>
      </w:divsChild>
    </w:div>
    <w:div w:id="260381696">
      <w:marLeft w:val="0"/>
      <w:marRight w:val="0"/>
      <w:marTop w:val="0"/>
      <w:marBottom w:val="0"/>
      <w:divBdr>
        <w:top w:val="none" w:sz="0" w:space="0" w:color="auto"/>
        <w:left w:val="none" w:sz="0" w:space="0" w:color="auto"/>
        <w:bottom w:val="none" w:sz="0" w:space="0" w:color="auto"/>
        <w:right w:val="none" w:sz="0" w:space="0" w:color="auto"/>
      </w:divBdr>
      <w:divsChild>
        <w:div w:id="1243222264">
          <w:marLeft w:val="0"/>
          <w:marRight w:val="0"/>
          <w:marTop w:val="0"/>
          <w:marBottom w:val="0"/>
          <w:divBdr>
            <w:top w:val="none" w:sz="0" w:space="0" w:color="auto"/>
            <w:left w:val="none" w:sz="0" w:space="0" w:color="auto"/>
            <w:bottom w:val="none" w:sz="0" w:space="0" w:color="auto"/>
            <w:right w:val="none" w:sz="0" w:space="0" w:color="auto"/>
          </w:divBdr>
        </w:div>
      </w:divsChild>
    </w:div>
    <w:div w:id="268855383">
      <w:marLeft w:val="0"/>
      <w:marRight w:val="0"/>
      <w:marTop w:val="0"/>
      <w:marBottom w:val="0"/>
      <w:divBdr>
        <w:top w:val="none" w:sz="0" w:space="0" w:color="auto"/>
        <w:left w:val="none" w:sz="0" w:space="0" w:color="auto"/>
        <w:bottom w:val="none" w:sz="0" w:space="0" w:color="auto"/>
        <w:right w:val="none" w:sz="0" w:space="0" w:color="auto"/>
      </w:divBdr>
      <w:divsChild>
        <w:div w:id="1315379776">
          <w:marLeft w:val="0"/>
          <w:marRight w:val="0"/>
          <w:marTop w:val="0"/>
          <w:marBottom w:val="0"/>
          <w:divBdr>
            <w:top w:val="none" w:sz="0" w:space="0" w:color="auto"/>
            <w:left w:val="none" w:sz="0" w:space="0" w:color="auto"/>
            <w:bottom w:val="none" w:sz="0" w:space="0" w:color="auto"/>
            <w:right w:val="none" w:sz="0" w:space="0" w:color="auto"/>
          </w:divBdr>
        </w:div>
      </w:divsChild>
    </w:div>
    <w:div w:id="311443603">
      <w:marLeft w:val="0"/>
      <w:marRight w:val="0"/>
      <w:marTop w:val="0"/>
      <w:marBottom w:val="0"/>
      <w:divBdr>
        <w:top w:val="none" w:sz="0" w:space="0" w:color="auto"/>
        <w:left w:val="none" w:sz="0" w:space="0" w:color="auto"/>
        <w:bottom w:val="none" w:sz="0" w:space="0" w:color="auto"/>
        <w:right w:val="none" w:sz="0" w:space="0" w:color="auto"/>
      </w:divBdr>
      <w:divsChild>
        <w:div w:id="2145077677">
          <w:marLeft w:val="0"/>
          <w:marRight w:val="0"/>
          <w:marTop w:val="0"/>
          <w:marBottom w:val="0"/>
          <w:divBdr>
            <w:top w:val="none" w:sz="0" w:space="0" w:color="auto"/>
            <w:left w:val="none" w:sz="0" w:space="0" w:color="auto"/>
            <w:bottom w:val="none" w:sz="0" w:space="0" w:color="auto"/>
            <w:right w:val="none" w:sz="0" w:space="0" w:color="auto"/>
          </w:divBdr>
        </w:div>
      </w:divsChild>
    </w:div>
    <w:div w:id="312217238">
      <w:bodyDiv w:val="1"/>
      <w:marLeft w:val="0"/>
      <w:marRight w:val="0"/>
      <w:marTop w:val="0"/>
      <w:marBottom w:val="0"/>
      <w:divBdr>
        <w:top w:val="none" w:sz="0" w:space="0" w:color="auto"/>
        <w:left w:val="none" w:sz="0" w:space="0" w:color="auto"/>
        <w:bottom w:val="none" w:sz="0" w:space="0" w:color="auto"/>
        <w:right w:val="none" w:sz="0" w:space="0" w:color="auto"/>
      </w:divBdr>
    </w:div>
    <w:div w:id="323507743">
      <w:bodyDiv w:val="1"/>
      <w:marLeft w:val="0"/>
      <w:marRight w:val="0"/>
      <w:marTop w:val="0"/>
      <w:marBottom w:val="0"/>
      <w:divBdr>
        <w:top w:val="none" w:sz="0" w:space="0" w:color="auto"/>
        <w:left w:val="none" w:sz="0" w:space="0" w:color="auto"/>
        <w:bottom w:val="none" w:sz="0" w:space="0" w:color="auto"/>
        <w:right w:val="none" w:sz="0" w:space="0" w:color="auto"/>
      </w:divBdr>
    </w:div>
    <w:div w:id="327489949">
      <w:marLeft w:val="0"/>
      <w:marRight w:val="0"/>
      <w:marTop w:val="0"/>
      <w:marBottom w:val="0"/>
      <w:divBdr>
        <w:top w:val="none" w:sz="0" w:space="0" w:color="auto"/>
        <w:left w:val="none" w:sz="0" w:space="0" w:color="auto"/>
        <w:bottom w:val="none" w:sz="0" w:space="0" w:color="auto"/>
        <w:right w:val="none" w:sz="0" w:space="0" w:color="auto"/>
      </w:divBdr>
      <w:divsChild>
        <w:div w:id="1719821213">
          <w:marLeft w:val="0"/>
          <w:marRight w:val="0"/>
          <w:marTop w:val="0"/>
          <w:marBottom w:val="0"/>
          <w:divBdr>
            <w:top w:val="none" w:sz="0" w:space="0" w:color="auto"/>
            <w:left w:val="none" w:sz="0" w:space="0" w:color="auto"/>
            <w:bottom w:val="none" w:sz="0" w:space="0" w:color="auto"/>
            <w:right w:val="none" w:sz="0" w:space="0" w:color="auto"/>
          </w:divBdr>
        </w:div>
      </w:divsChild>
    </w:div>
    <w:div w:id="345403960">
      <w:bodyDiv w:val="1"/>
      <w:marLeft w:val="0"/>
      <w:marRight w:val="0"/>
      <w:marTop w:val="0"/>
      <w:marBottom w:val="0"/>
      <w:divBdr>
        <w:top w:val="none" w:sz="0" w:space="0" w:color="auto"/>
        <w:left w:val="none" w:sz="0" w:space="0" w:color="auto"/>
        <w:bottom w:val="none" w:sz="0" w:space="0" w:color="auto"/>
        <w:right w:val="none" w:sz="0" w:space="0" w:color="auto"/>
      </w:divBdr>
    </w:div>
    <w:div w:id="354309271">
      <w:marLeft w:val="0"/>
      <w:marRight w:val="0"/>
      <w:marTop w:val="0"/>
      <w:marBottom w:val="0"/>
      <w:divBdr>
        <w:top w:val="none" w:sz="0" w:space="0" w:color="auto"/>
        <w:left w:val="none" w:sz="0" w:space="0" w:color="auto"/>
        <w:bottom w:val="none" w:sz="0" w:space="0" w:color="auto"/>
        <w:right w:val="none" w:sz="0" w:space="0" w:color="auto"/>
      </w:divBdr>
      <w:divsChild>
        <w:div w:id="1536887976">
          <w:marLeft w:val="0"/>
          <w:marRight w:val="0"/>
          <w:marTop w:val="0"/>
          <w:marBottom w:val="0"/>
          <w:divBdr>
            <w:top w:val="none" w:sz="0" w:space="0" w:color="auto"/>
            <w:left w:val="none" w:sz="0" w:space="0" w:color="auto"/>
            <w:bottom w:val="none" w:sz="0" w:space="0" w:color="auto"/>
            <w:right w:val="none" w:sz="0" w:space="0" w:color="auto"/>
          </w:divBdr>
        </w:div>
      </w:divsChild>
    </w:div>
    <w:div w:id="381946828">
      <w:bodyDiv w:val="1"/>
      <w:marLeft w:val="0"/>
      <w:marRight w:val="0"/>
      <w:marTop w:val="0"/>
      <w:marBottom w:val="0"/>
      <w:divBdr>
        <w:top w:val="none" w:sz="0" w:space="0" w:color="auto"/>
        <w:left w:val="none" w:sz="0" w:space="0" w:color="auto"/>
        <w:bottom w:val="none" w:sz="0" w:space="0" w:color="auto"/>
        <w:right w:val="none" w:sz="0" w:space="0" w:color="auto"/>
      </w:divBdr>
    </w:div>
    <w:div w:id="481433989">
      <w:bodyDiv w:val="1"/>
      <w:marLeft w:val="0"/>
      <w:marRight w:val="0"/>
      <w:marTop w:val="0"/>
      <w:marBottom w:val="0"/>
      <w:divBdr>
        <w:top w:val="none" w:sz="0" w:space="0" w:color="auto"/>
        <w:left w:val="none" w:sz="0" w:space="0" w:color="auto"/>
        <w:bottom w:val="none" w:sz="0" w:space="0" w:color="auto"/>
        <w:right w:val="none" w:sz="0" w:space="0" w:color="auto"/>
      </w:divBdr>
      <w:divsChild>
        <w:div w:id="471096050">
          <w:marLeft w:val="0"/>
          <w:marRight w:val="0"/>
          <w:marTop w:val="0"/>
          <w:marBottom w:val="0"/>
          <w:divBdr>
            <w:top w:val="none" w:sz="0" w:space="0" w:color="auto"/>
            <w:left w:val="none" w:sz="0" w:space="0" w:color="auto"/>
            <w:bottom w:val="none" w:sz="0" w:space="0" w:color="auto"/>
            <w:right w:val="none" w:sz="0" w:space="0" w:color="auto"/>
          </w:divBdr>
          <w:divsChild>
            <w:div w:id="1161847192">
              <w:marLeft w:val="0"/>
              <w:marRight w:val="0"/>
              <w:marTop w:val="0"/>
              <w:marBottom w:val="0"/>
              <w:divBdr>
                <w:top w:val="none" w:sz="0" w:space="0" w:color="auto"/>
                <w:left w:val="none" w:sz="0" w:space="0" w:color="auto"/>
                <w:bottom w:val="none" w:sz="0" w:space="0" w:color="auto"/>
                <w:right w:val="none" w:sz="0" w:space="0" w:color="auto"/>
              </w:divBdr>
            </w:div>
          </w:divsChild>
        </w:div>
        <w:div w:id="756635471">
          <w:marLeft w:val="0"/>
          <w:marRight w:val="0"/>
          <w:marTop w:val="0"/>
          <w:marBottom w:val="0"/>
          <w:divBdr>
            <w:top w:val="none" w:sz="0" w:space="0" w:color="auto"/>
            <w:left w:val="none" w:sz="0" w:space="0" w:color="auto"/>
            <w:bottom w:val="none" w:sz="0" w:space="0" w:color="auto"/>
            <w:right w:val="none" w:sz="0" w:space="0" w:color="auto"/>
          </w:divBdr>
          <w:divsChild>
            <w:div w:id="170683034">
              <w:marLeft w:val="0"/>
              <w:marRight w:val="0"/>
              <w:marTop w:val="0"/>
              <w:marBottom w:val="0"/>
              <w:divBdr>
                <w:top w:val="none" w:sz="0" w:space="0" w:color="auto"/>
                <w:left w:val="none" w:sz="0" w:space="0" w:color="auto"/>
                <w:bottom w:val="none" w:sz="0" w:space="0" w:color="auto"/>
                <w:right w:val="none" w:sz="0" w:space="0" w:color="auto"/>
              </w:divBdr>
            </w:div>
          </w:divsChild>
        </w:div>
        <w:div w:id="1119956653">
          <w:marLeft w:val="0"/>
          <w:marRight w:val="0"/>
          <w:marTop w:val="0"/>
          <w:marBottom w:val="0"/>
          <w:divBdr>
            <w:top w:val="none" w:sz="0" w:space="0" w:color="auto"/>
            <w:left w:val="none" w:sz="0" w:space="0" w:color="auto"/>
            <w:bottom w:val="none" w:sz="0" w:space="0" w:color="auto"/>
            <w:right w:val="none" w:sz="0" w:space="0" w:color="auto"/>
          </w:divBdr>
          <w:divsChild>
            <w:div w:id="232350288">
              <w:marLeft w:val="0"/>
              <w:marRight w:val="0"/>
              <w:marTop w:val="0"/>
              <w:marBottom w:val="0"/>
              <w:divBdr>
                <w:top w:val="none" w:sz="0" w:space="0" w:color="auto"/>
                <w:left w:val="none" w:sz="0" w:space="0" w:color="auto"/>
                <w:bottom w:val="none" w:sz="0" w:space="0" w:color="auto"/>
                <w:right w:val="none" w:sz="0" w:space="0" w:color="auto"/>
              </w:divBdr>
            </w:div>
          </w:divsChild>
        </w:div>
        <w:div w:id="396438537">
          <w:marLeft w:val="0"/>
          <w:marRight w:val="0"/>
          <w:marTop w:val="0"/>
          <w:marBottom w:val="0"/>
          <w:divBdr>
            <w:top w:val="none" w:sz="0" w:space="0" w:color="auto"/>
            <w:left w:val="none" w:sz="0" w:space="0" w:color="auto"/>
            <w:bottom w:val="none" w:sz="0" w:space="0" w:color="auto"/>
            <w:right w:val="none" w:sz="0" w:space="0" w:color="auto"/>
          </w:divBdr>
          <w:divsChild>
            <w:div w:id="925963006">
              <w:marLeft w:val="0"/>
              <w:marRight w:val="0"/>
              <w:marTop w:val="0"/>
              <w:marBottom w:val="0"/>
              <w:divBdr>
                <w:top w:val="none" w:sz="0" w:space="0" w:color="auto"/>
                <w:left w:val="none" w:sz="0" w:space="0" w:color="auto"/>
                <w:bottom w:val="none" w:sz="0" w:space="0" w:color="auto"/>
                <w:right w:val="none" w:sz="0" w:space="0" w:color="auto"/>
              </w:divBdr>
            </w:div>
          </w:divsChild>
        </w:div>
        <w:div w:id="1798063805">
          <w:marLeft w:val="0"/>
          <w:marRight w:val="0"/>
          <w:marTop w:val="0"/>
          <w:marBottom w:val="0"/>
          <w:divBdr>
            <w:top w:val="none" w:sz="0" w:space="0" w:color="auto"/>
            <w:left w:val="none" w:sz="0" w:space="0" w:color="auto"/>
            <w:bottom w:val="none" w:sz="0" w:space="0" w:color="auto"/>
            <w:right w:val="none" w:sz="0" w:space="0" w:color="auto"/>
          </w:divBdr>
          <w:divsChild>
            <w:div w:id="1988702955">
              <w:marLeft w:val="0"/>
              <w:marRight w:val="0"/>
              <w:marTop w:val="0"/>
              <w:marBottom w:val="0"/>
              <w:divBdr>
                <w:top w:val="none" w:sz="0" w:space="0" w:color="auto"/>
                <w:left w:val="none" w:sz="0" w:space="0" w:color="auto"/>
                <w:bottom w:val="none" w:sz="0" w:space="0" w:color="auto"/>
                <w:right w:val="none" w:sz="0" w:space="0" w:color="auto"/>
              </w:divBdr>
            </w:div>
          </w:divsChild>
        </w:div>
        <w:div w:id="1908682195">
          <w:marLeft w:val="0"/>
          <w:marRight w:val="0"/>
          <w:marTop w:val="0"/>
          <w:marBottom w:val="0"/>
          <w:divBdr>
            <w:top w:val="none" w:sz="0" w:space="0" w:color="auto"/>
            <w:left w:val="none" w:sz="0" w:space="0" w:color="auto"/>
            <w:bottom w:val="none" w:sz="0" w:space="0" w:color="auto"/>
            <w:right w:val="none" w:sz="0" w:space="0" w:color="auto"/>
          </w:divBdr>
          <w:divsChild>
            <w:div w:id="1691107942">
              <w:marLeft w:val="0"/>
              <w:marRight w:val="0"/>
              <w:marTop w:val="0"/>
              <w:marBottom w:val="0"/>
              <w:divBdr>
                <w:top w:val="none" w:sz="0" w:space="0" w:color="auto"/>
                <w:left w:val="none" w:sz="0" w:space="0" w:color="auto"/>
                <w:bottom w:val="none" w:sz="0" w:space="0" w:color="auto"/>
                <w:right w:val="none" w:sz="0" w:space="0" w:color="auto"/>
              </w:divBdr>
            </w:div>
          </w:divsChild>
        </w:div>
        <w:div w:id="534539716">
          <w:marLeft w:val="0"/>
          <w:marRight w:val="0"/>
          <w:marTop w:val="0"/>
          <w:marBottom w:val="0"/>
          <w:divBdr>
            <w:top w:val="none" w:sz="0" w:space="0" w:color="auto"/>
            <w:left w:val="none" w:sz="0" w:space="0" w:color="auto"/>
            <w:bottom w:val="none" w:sz="0" w:space="0" w:color="auto"/>
            <w:right w:val="none" w:sz="0" w:space="0" w:color="auto"/>
          </w:divBdr>
          <w:divsChild>
            <w:div w:id="438065456">
              <w:marLeft w:val="0"/>
              <w:marRight w:val="0"/>
              <w:marTop w:val="0"/>
              <w:marBottom w:val="0"/>
              <w:divBdr>
                <w:top w:val="none" w:sz="0" w:space="0" w:color="auto"/>
                <w:left w:val="none" w:sz="0" w:space="0" w:color="auto"/>
                <w:bottom w:val="none" w:sz="0" w:space="0" w:color="auto"/>
                <w:right w:val="none" w:sz="0" w:space="0" w:color="auto"/>
              </w:divBdr>
            </w:div>
          </w:divsChild>
        </w:div>
        <w:div w:id="52899819">
          <w:marLeft w:val="0"/>
          <w:marRight w:val="0"/>
          <w:marTop w:val="0"/>
          <w:marBottom w:val="0"/>
          <w:divBdr>
            <w:top w:val="none" w:sz="0" w:space="0" w:color="auto"/>
            <w:left w:val="none" w:sz="0" w:space="0" w:color="auto"/>
            <w:bottom w:val="none" w:sz="0" w:space="0" w:color="auto"/>
            <w:right w:val="none" w:sz="0" w:space="0" w:color="auto"/>
          </w:divBdr>
          <w:divsChild>
            <w:div w:id="343869824">
              <w:marLeft w:val="0"/>
              <w:marRight w:val="0"/>
              <w:marTop w:val="0"/>
              <w:marBottom w:val="0"/>
              <w:divBdr>
                <w:top w:val="none" w:sz="0" w:space="0" w:color="auto"/>
                <w:left w:val="none" w:sz="0" w:space="0" w:color="auto"/>
                <w:bottom w:val="none" w:sz="0" w:space="0" w:color="auto"/>
                <w:right w:val="none" w:sz="0" w:space="0" w:color="auto"/>
              </w:divBdr>
            </w:div>
          </w:divsChild>
        </w:div>
        <w:div w:id="1114641269">
          <w:marLeft w:val="0"/>
          <w:marRight w:val="0"/>
          <w:marTop w:val="0"/>
          <w:marBottom w:val="0"/>
          <w:divBdr>
            <w:top w:val="none" w:sz="0" w:space="0" w:color="auto"/>
            <w:left w:val="none" w:sz="0" w:space="0" w:color="auto"/>
            <w:bottom w:val="none" w:sz="0" w:space="0" w:color="auto"/>
            <w:right w:val="none" w:sz="0" w:space="0" w:color="auto"/>
          </w:divBdr>
          <w:divsChild>
            <w:div w:id="1698972001">
              <w:marLeft w:val="0"/>
              <w:marRight w:val="0"/>
              <w:marTop w:val="0"/>
              <w:marBottom w:val="0"/>
              <w:divBdr>
                <w:top w:val="none" w:sz="0" w:space="0" w:color="auto"/>
                <w:left w:val="none" w:sz="0" w:space="0" w:color="auto"/>
                <w:bottom w:val="none" w:sz="0" w:space="0" w:color="auto"/>
                <w:right w:val="none" w:sz="0" w:space="0" w:color="auto"/>
              </w:divBdr>
            </w:div>
          </w:divsChild>
        </w:div>
        <w:div w:id="1103643790">
          <w:marLeft w:val="0"/>
          <w:marRight w:val="0"/>
          <w:marTop w:val="0"/>
          <w:marBottom w:val="0"/>
          <w:divBdr>
            <w:top w:val="none" w:sz="0" w:space="0" w:color="auto"/>
            <w:left w:val="none" w:sz="0" w:space="0" w:color="auto"/>
            <w:bottom w:val="none" w:sz="0" w:space="0" w:color="auto"/>
            <w:right w:val="none" w:sz="0" w:space="0" w:color="auto"/>
          </w:divBdr>
          <w:divsChild>
            <w:div w:id="179244398">
              <w:marLeft w:val="0"/>
              <w:marRight w:val="0"/>
              <w:marTop w:val="0"/>
              <w:marBottom w:val="0"/>
              <w:divBdr>
                <w:top w:val="none" w:sz="0" w:space="0" w:color="auto"/>
                <w:left w:val="none" w:sz="0" w:space="0" w:color="auto"/>
                <w:bottom w:val="none" w:sz="0" w:space="0" w:color="auto"/>
                <w:right w:val="none" w:sz="0" w:space="0" w:color="auto"/>
              </w:divBdr>
            </w:div>
          </w:divsChild>
        </w:div>
        <w:div w:id="1044788135">
          <w:marLeft w:val="0"/>
          <w:marRight w:val="0"/>
          <w:marTop w:val="0"/>
          <w:marBottom w:val="0"/>
          <w:divBdr>
            <w:top w:val="none" w:sz="0" w:space="0" w:color="auto"/>
            <w:left w:val="none" w:sz="0" w:space="0" w:color="auto"/>
            <w:bottom w:val="none" w:sz="0" w:space="0" w:color="auto"/>
            <w:right w:val="none" w:sz="0" w:space="0" w:color="auto"/>
          </w:divBdr>
          <w:divsChild>
            <w:div w:id="554048142">
              <w:marLeft w:val="0"/>
              <w:marRight w:val="0"/>
              <w:marTop w:val="0"/>
              <w:marBottom w:val="0"/>
              <w:divBdr>
                <w:top w:val="none" w:sz="0" w:space="0" w:color="auto"/>
                <w:left w:val="none" w:sz="0" w:space="0" w:color="auto"/>
                <w:bottom w:val="none" w:sz="0" w:space="0" w:color="auto"/>
                <w:right w:val="none" w:sz="0" w:space="0" w:color="auto"/>
              </w:divBdr>
            </w:div>
          </w:divsChild>
        </w:div>
        <w:div w:id="458962594">
          <w:marLeft w:val="0"/>
          <w:marRight w:val="0"/>
          <w:marTop w:val="0"/>
          <w:marBottom w:val="0"/>
          <w:divBdr>
            <w:top w:val="none" w:sz="0" w:space="0" w:color="auto"/>
            <w:left w:val="none" w:sz="0" w:space="0" w:color="auto"/>
            <w:bottom w:val="none" w:sz="0" w:space="0" w:color="auto"/>
            <w:right w:val="none" w:sz="0" w:space="0" w:color="auto"/>
          </w:divBdr>
          <w:divsChild>
            <w:div w:id="833379378">
              <w:marLeft w:val="0"/>
              <w:marRight w:val="0"/>
              <w:marTop w:val="0"/>
              <w:marBottom w:val="0"/>
              <w:divBdr>
                <w:top w:val="none" w:sz="0" w:space="0" w:color="auto"/>
                <w:left w:val="none" w:sz="0" w:space="0" w:color="auto"/>
                <w:bottom w:val="none" w:sz="0" w:space="0" w:color="auto"/>
                <w:right w:val="none" w:sz="0" w:space="0" w:color="auto"/>
              </w:divBdr>
            </w:div>
          </w:divsChild>
        </w:div>
        <w:div w:id="1405570347">
          <w:marLeft w:val="0"/>
          <w:marRight w:val="0"/>
          <w:marTop w:val="0"/>
          <w:marBottom w:val="0"/>
          <w:divBdr>
            <w:top w:val="none" w:sz="0" w:space="0" w:color="auto"/>
            <w:left w:val="none" w:sz="0" w:space="0" w:color="auto"/>
            <w:bottom w:val="none" w:sz="0" w:space="0" w:color="auto"/>
            <w:right w:val="none" w:sz="0" w:space="0" w:color="auto"/>
          </w:divBdr>
          <w:divsChild>
            <w:div w:id="1858273459">
              <w:marLeft w:val="0"/>
              <w:marRight w:val="0"/>
              <w:marTop w:val="0"/>
              <w:marBottom w:val="0"/>
              <w:divBdr>
                <w:top w:val="none" w:sz="0" w:space="0" w:color="auto"/>
                <w:left w:val="none" w:sz="0" w:space="0" w:color="auto"/>
                <w:bottom w:val="none" w:sz="0" w:space="0" w:color="auto"/>
                <w:right w:val="none" w:sz="0" w:space="0" w:color="auto"/>
              </w:divBdr>
            </w:div>
          </w:divsChild>
        </w:div>
        <w:div w:id="112140577">
          <w:marLeft w:val="0"/>
          <w:marRight w:val="0"/>
          <w:marTop w:val="0"/>
          <w:marBottom w:val="0"/>
          <w:divBdr>
            <w:top w:val="none" w:sz="0" w:space="0" w:color="auto"/>
            <w:left w:val="none" w:sz="0" w:space="0" w:color="auto"/>
            <w:bottom w:val="none" w:sz="0" w:space="0" w:color="auto"/>
            <w:right w:val="none" w:sz="0" w:space="0" w:color="auto"/>
          </w:divBdr>
          <w:divsChild>
            <w:div w:id="212741453">
              <w:marLeft w:val="0"/>
              <w:marRight w:val="0"/>
              <w:marTop w:val="0"/>
              <w:marBottom w:val="0"/>
              <w:divBdr>
                <w:top w:val="none" w:sz="0" w:space="0" w:color="auto"/>
                <w:left w:val="none" w:sz="0" w:space="0" w:color="auto"/>
                <w:bottom w:val="none" w:sz="0" w:space="0" w:color="auto"/>
                <w:right w:val="none" w:sz="0" w:space="0" w:color="auto"/>
              </w:divBdr>
            </w:div>
          </w:divsChild>
        </w:div>
        <w:div w:id="1611282283">
          <w:marLeft w:val="0"/>
          <w:marRight w:val="0"/>
          <w:marTop w:val="0"/>
          <w:marBottom w:val="0"/>
          <w:divBdr>
            <w:top w:val="none" w:sz="0" w:space="0" w:color="auto"/>
            <w:left w:val="none" w:sz="0" w:space="0" w:color="auto"/>
            <w:bottom w:val="none" w:sz="0" w:space="0" w:color="auto"/>
            <w:right w:val="none" w:sz="0" w:space="0" w:color="auto"/>
          </w:divBdr>
          <w:divsChild>
            <w:div w:id="222374757">
              <w:marLeft w:val="0"/>
              <w:marRight w:val="0"/>
              <w:marTop w:val="0"/>
              <w:marBottom w:val="0"/>
              <w:divBdr>
                <w:top w:val="none" w:sz="0" w:space="0" w:color="auto"/>
                <w:left w:val="none" w:sz="0" w:space="0" w:color="auto"/>
                <w:bottom w:val="none" w:sz="0" w:space="0" w:color="auto"/>
                <w:right w:val="none" w:sz="0" w:space="0" w:color="auto"/>
              </w:divBdr>
            </w:div>
          </w:divsChild>
        </w:div>
        <w:div w:id="2042436325">
          <w:marLeft w:val="0"/>
          <w:marRight w:val="0"/>
          <w:marTop w:val="0"/>
          <w:marBottom w:val="0"/>
          <w:divBdr>
            <w:top w:val="none" w:sz="0" w:space="0" w:color="auto"/>
            <w:left w:val="none" w:sz="0" w:space="0" w:color="auto"/>
            <w:bottom w:val="none" w:sz="0" w:space="0" w:color="auto"/>
            <w:right w:val="none" w:sz="0" w:space="0" w:color="auto"/>
          </w:divBdr>
          <w:divsChild>
            <w:div w:id="528644197">
              <w:marLeft w:val="0"/>
              <w:marRight w:val="0"/>
              <w:marTop w:val="0"/>
              <w:marBottom w:val="0"/>
              <w:divBdr>
                <w:top w:val="none" w:sz="0" w:space="0" w:color="auto"/>
                <w:left w:val="none" w:sz="0" w:space="0" w:color="auto"/>
                <w:bottom w:val="none" w:sz="0" w:space="0" w:color="auto"/>
                <w:right w:val="none" w:sz="0" w:space="0" w:color="auto"/>
              </w:divBdr>
            </w:div>
          </w:divsChild>
        </w:div>
        <w:div w:id="1756508205">
          <w:marLeft w:val="0"/>
          <w:marRight w:val="0"/>
          <w:marTop w:val="0"/>
          <w:marBottom w:val="0"/>
          <w:divBdr>
            <w:top w:val="none" w:sz="0" w:space="0" w:color="auto"/>
            <w:left w:val="none" w:sz="0" w:space="0" w:color="auto"/>
            <w:bottom w:val="none" w:sz="0" w:space="0" w:color="auto"/>
            <w:right w:val="none" w:sz="0" w:space="0" w:color="auto"/>
          </w:divBdr>
          <w:divsChild>
            <w:div w:id="1203518948">
              <w:marLeft w:val="0"/>
              <w:marRight w:val="0"/>
              <w:marTop w:val="0"/>
              <w:marBottom w:val="0"/>
              <w:divBdr>
                <w:top w:val="none" w:sz="0" w:space="0" w:color="auto"/>
                <w:left w:val="none" w:sz="0" w:space="0" w:color="auto"/>
                <w:bottom w:val="none" w:sz="0" w:space="0" w:color="auto"/>
                <w:right w:val="none" w:sz="0" w:space="0" w:color="auto"/>
              </w:divBdr>
            </w:div>
          </w:divsChild>
        </w:div>
        <w:div w:id="127867587">
          <w:marLeft w:val="0"/>
          <w:marRight w:val="0"/>
          <w:marTop w:val="0"/>
          <w:marBottom w:val="0"/>
          <w:divBdr>
            <w:top w:val="none" w:sz="0" w:space="0" w:color="auto"/>
            <w:left w:val="none" w:sz="0" w:space="0" w:color="auto"/>
            <w:bottom w:val="none" w:sz="0" w:space="0" w:color="auto"/>
            <w:right w:val="none" w:sz="0" w:space="0" w:color="auto"/>
          </w:divBdr>
          <w:divsChild>
            <w:div w:id="132986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12034">
      <w:marLeft w:val="0"/>
      <w:marRight w:val="0"/>
      <w:marTop w:val="0"/>
      <w:marBottom w:val="0"/>
      <w:divBdr>
        <w:top w:val="none" w:sz="0" w:space="0" w:color="auto"/>
        <w:left w:val="none" w:sz="0" w:space="0" w:color="auto"/>
        <w:bottom w:val="none" w:sz="0" w:space="0" w:color="auto"/>
        <w:right w:val="none" w:sz="0" w:space="0" w:color="auto"/>
      </w:divBdr>
      <w:divsChild>
        <w:div w:id="2074572492">
          <w:marLeft w:val="0"/>
          <w:marRight w:val="0"/>
          <w:marTop w:val="0"/>
          <w:marBottom w:val="0"/>
          <w:divBdr>
            <w:top w:val="none" w:sz="0" w:space="0" w:color="auto"/>
            <w:left w:val="none" w:sz="0" w:space="0" w:color="auto"/>
            <w:bottom w:val="none" w:sz="0" w:space="0" w:color="auto"/>
            <w:right w:val="none" w:sz="0" w:space="0" w:color="auto"/>
          </w:divBdr>
        </w:div>
      </w:divsChild>
    </w:div>
    <w:div w:id="534778407">
      <w:marLeft w:val="0"/>
      <w:marRight w:val="0"/>
      <w:marTop w:val="0"/>
      <w:marBottom w:val="0"/>
      <w:divBdr>
        <w:top w:val="none" w:sz="0" w:space="0" w:color="auto"/>
        <w:left w:val="none" w:sz="0" w:space="0" w:color="auto"/>
        <w:bottom w:val="none" w:sz="0" w:space="0" w:color="auto"/>
        <w:right w:val="none" w:sz="0" w:space="0" w:color="auto"/>
      </w:divBdr>
      <w:divsChild>
        <w:div w:id="1557470227">
          <w:marLeft w:val="0"/>
          <w:marRight w:val="0"/>
          <w:marTop w:val="0"/>
          <w:marBottom w:val="0"/>
          <w:divBdr>
            <w:top w:val="none" w:sz="0" w:space="0" w:color="auto"/>
            <w:left w:val="none" w:sz="0" w:space="0" w:color="auto"/>
            <w:bottom w:val="none" w:sz="0" w:space="0" w:color="auto"/>
            <w:right w:val="none" w:sz="0" w:space="0" w:color="auto"/>
          </w:divBdr>
        </w:div>
      </w:divsChild>
    </w:div>
    <w:div w:id="544491441">
      <w:bodyDiv w:val="1"/>
      <w:marLeft w:val="0"/>
      <w:marRight w:val="0"/>
      <w:marTop w:val="0"/>
      <w:marBottom w:val="0"/>
      <w:divBdr>
        <w:top w:val="none" w:sz="0" w:space="0" w:color="auto"/>
        <w:left w:val="none" w:sz="0" w:space="0" w:color="auto"/>
        <w:bottom w:val="none" w:sz="0" w:space="0" w:color="auto"/>
        <w:right w:val="none" w:sz="0" w:space="0" w:color="auto"/>
      </w:divBdr>
    </w:div>
    <w:div w:id="558826507">
      <w:marLeft w:val="0"/>
      <w:marRight w:val="0"/>
      <w:marTop w:val="0"/>
      <w:marBottom w:val="0"/>
      <w:divBdr>
        <w:top w:val="none" w:sz="0" w:space="0" w:color="auto"/>
        <w:left w:val="none" w:sz="0" w:space="0" w:color="auto"/>
        <w:bottom w:val="none" w:sz="0" w:space="0" w:color="auto"/>
        <w:right w:val="none" w:sz="0" w:space="0" w:color="auto"/>
      </w:divBdr>
      <w:divsChild>
        <w:div w:id="154956809">
          <w:marLeft w:val="0"/>
          <w:marRight w:val="0"/>
          <w:marTop w:val="0"/>
          <w:marBottom w:val="0"/>
          <w:divBdr>
            <w:top w:val="none" w:sz="0" w:space="0" w:color="auto"/>
            <w:left w:val="none" w:sz="0" w:space="0" w:color="auto"/>
            <w:bottom w:val="none" w:sz="0" w:space="0" w:color="auto"/>
            <w:right w:val="none" w:sz="0" w:space="0" w:color="auto"/>
          </w:divBdr>
        </w:div>
      </w:divsChild>
    </w:div>
    <w:div w:id="582757718">
      <w:marLeft w:val="0"/>
      <w:marRight w:val="0"/>
      <w:marTop w:val="0"/>
      <w:marBottom w:val="0"/>
      <w:divBdr>
        <w:top w:val="none" w:sz="0" w:space="0" w:color="auto"/>
        <w:left w:val="none" w:sz="0" w:space="0" w:color="auto"/>
        <w:bottom w:val="none" w:sz="0" w:space="0" w:color="auto"/>
        <w:right w:val="none" w:sz="0" w:space="0" w:color="auto"/>
      </w:divBdr>
      <w:divsChild>
        <w:div w:id="1291091394">
          <w:marLeft w:val="0"/>
          <w:marRight w:val="0"/>
          <w:marTop w:val="0"/>
          <w:marBottom w:val="0"/>
          <w:divBdr>
            <w:top w:val="none" w:sz="0" w:space="0" w:color="auto"/>
            <w:left w:val="none" w:sz="0" w:space="0" w:color="auto"/>
            <w:bottom w:val="none" w:sz="0" w:space="0" w:color="auto"/>
            <w:right w:val="none" w:sz="0" w:space="0" w:color="auto"/>
          </w:divBdr>
        </w:div>
      </w:divsChild>
    </w:div>
    <w:div w:id="624892757">
      <w:bodyDiv w:val="1"/>
      <w:marLeft w:val="0"/>
      <w:marRight w:val="0"/>
      <w:marTop w:val="0"/>
      <w:marBottom w:val="0"/>
      <w:divBdr>
        <w:top w:val="none" w:sz="0" w:space="0" w:color="auto"/>
        <w:left w:val="none" w:sz="0" w:space="0" w:color="auto"/>
        <w:bottom w:val="none" w:sz="0" w:space="0" w:color="auto"/>
        <w:right w:val="none" w:sz="0" w:space="0" w:color="auto"/>
      </w:divBdr>
    </w:div>
    <w:div w:id="636838860">
      <w:marLeft w:val="0"/>
      <w:marRight w:val="0"/>
      <w:marTop w:val="0"/>
      <w:marBottom w:val="0"/>
      <w:divBdr>
        <w:top w:val="none" w:sz="0" w:space="0" w:color="auto"/>
        <w:left w:val="none" w:sz="0" w:space="0" w:color="auto"/>
        <w:bottom w:val="none" w:sz="0" w:space="0" w:color="auto"/>
        <w:right w:val="none" w:sz="0" w:space="0" w:color="auto"/>
      </w:divBdr>
      <w:divsChild>
        <w:div w:id="1531260892">
          <w:marLeft w:val="0"/>
          <w:marRight w:val="0"/>
          <w:marTop w:val="0"/>
          <w:marBottom w:val="0"/>
          <w:divBdr>
            <w:top w:val="none" w:sz="0" w:space="0" w:color="auto"/>
            <w:left w:val="none" w:sz="0" w:space="0" w:color="auto"/>
            <w:bottom w:val="none" w:sz="0" w:space="0" w:color="auto"/>
            <w:right w:val="none" w:sz="0" w:space="0" w:color="auto"/>
          </w:divBdr>
        </w:div>
      </w:divsChild>
    </w:div>
    <w:div w:id="643895961">
      <w:marLeft w:val="0"/>
      <w:marRight w:val="0"/>
      <w:marTop w:val="0"/>
      <w:marBottom w:val="0"/>
      <w:divBdr>
        <w:top w:val="none" w:sz="0" w:space="0" w:color="auto"/>
        <w:left w:val="none" w:sz="0" w:space="0" w:color="auto"/>
        <w:bottom w:val="none" w:sz="0" w:space="0" w:color="auto"/>
        <w:right w:val="none" w:sz="0" w:space="0" w:color="auto"/>
      </w:divBdr>
      <w:divsChild>
        <w:div w:id="1641572187">
          <w:marLeft w:val="0"/>
          <w:marRight w:val="0"/>
          <w:marTop w:val="0"/>
          <w:marBottom w:val="0"/>
          <w:divBdr>
            <w:top w:val="none" w:sz="0" w:space="0" w:color="auto"/>
            <w:left w:val="none" w:sz="0" w:space="0" w:color="auto"/>
            <w:bottom w:val="none" w:sz="0" w:space="0" w:color="auto"/>
            <w:right w:val="none" w:sz="0" w:space="0" w:color="auto"/>
          </w:divBdr>
        </w:div>
      </w:divsChild>
    </w:div>
    <w:div w:id="678779981">
      <w:marLeft w:val="0"/>
      <w:marRight w:val="0"/>
      <w:marTop w:val="0"/>
      <w:marBottom w:val="0"/>
      <w:divBdr>
        <w:top w:val="none" w:sz="0" w:space="0" w:color="auto"/>
        <w:left w:val="none" w:sz="0" w:space="0" w:color="auto"/>
        <w:bottom w:val="none" w:sz="0" w:space="0" w:color="auto"/>
        <w:right w:val="none" w:sz="0" w:space="0" w:color="auto"/>
      </w:divBdr>
      <w:divsChild>
        <w:div w:id="1985161830">
          <w:marLeft w:val="0"/>
          <w:marRight w:val="0"/>
          <w:marTop w:val="0"/>
          <w:marBottom w:val="0"/>
          <w:divBdr>
            <w:top w:val="none" w:sz="0" w:space="0" w:color="auto"/>
            <w:left w:val="none" w:sz="0" w:space="0" w:color="auto"/>
            <w:bottom w:val="none" w:sz="0" w:space="0" w:color="auto"/>
            <w:right w:val="none" w:sz="0" w:space="0" w:color="auto"/>
          </w:divBdr>
        </w:div>
      </w:divsChild>
    </w:div>
    <w:div w:id="685788228">
      <w:bodyDiv w:val="1"/>
      <w:marLeft w:val="0"/>
      <w:marRight w:val="0"/>
      <w:marTop w:val="0"/>
      <w:marBottom w:val="0"/>
      <w:divBdr>
        <w:top w:val="none" w:sz="0" w:space="0" w:color="auto"/>
        <w:left w:val="none" w:sz="0" w:space="0" w:color="auto"/>
        <w:bottom w:val="none" w:sz="0" w:space="0" w:color="auto"/>
        <w:right w:val="none" w:sz="0" w:space="0" w:color="auto"/>
      </w:divBdr>
    </w:div>
    <w:div w:id="706568243">
      <w:bodyDiv w:val="1"/>
      <w:marLeft w:val="0"/>
      <w:marRight w:val="0"/>
      <w:marTop w:val="0"/>
      <w:marBottom w:val="0"/>
      <w:divBdr>
        <w:top w:val="none" w:sz="0" w:space="0" w:color="auto"/>
        <w:left w:val="none" w:sz="0" w:space="0" w:color="auto"/>
        <w:bottom w:val="none" w:sz="0" w:space="0" w:color="auto"/>
        <w:right w:val="none" w:sz="0" w:space="0" w:color="auto"/>
      </w:divBdr>
      <w:divsChild>
        <w:div w:id="1014109282">
          <w:marLeft w:val="0"/>
          <w:marRight w:val="0"/>
          <w:marTop w:val="0"/>
          <w:marBottom w:val="0"/>
          <w:divBdr>
            <w:top w:val="none" w:sz="0" w:space="0" w:color="auto"/>
            <w:left w:val="none" w:sz="0" w:space="0" w:color="auto"/>
            <w:bottom w:val="none" w:sz="0" w:space="0" w:color="auto"/>
            <w:right w:val="none" w:sz="0" w:space="0" w:color="auto"/>
          </w:divBdr>
          <w:divsChild>
            <w:div w:id="1776826917">
              <w:marLeft w:val="0"/>
              <w:marRight w:val="0"/>
              <w:marTop w:val="0"/>
              <w:marBottom w:val="0"/>
              <w:divBdr>
                <w:top w:val="none" w:sz="0" w:space="0" w:color="auto"/>
                <w:left w:val="none" w:sz="0" w:space="0" w:color="auto"/>
                <w:bottom w:val="none" w:sz="0" w:space="0" w:color="auto"/>
                <w:right w:val="none" w:sz="0" w:space="0" w:color="auto"/>
              </w:divBdr>
            </w:div>
          </w:divsChild>
        </w:div>
        <w:div w:id="1321157261">
          <w:marLeft w:val="0"/>
          <w:marRight w:val="0"/>
          <w:marTop w:val="0"/>
          <w:marBottom w:val="0"/>
          <w:divBdr>
            <w:top w:val="none" w:sz="0" w:space="0" w:color="auto"/>
            <w:left w:val="none" w:sz="0" w:space="0" w:color="auto"/>
            <w:bottom w:val="none" w:sz="0" w:space="0" w:color="auto"/>
            <w:right w:val="none" w:sz="0" w:space="0" w:color="auto"/>
          </w:divBdr>
          <w:divsChild>
            <w:div w:id="216552733">
              <w:marLeft w:val="0"/>
              <w:marRight w:val="0"/>
              <w:marTop w:val="0"/>
              <w:marBottom w:val="0"/>
              <w:divBdr>
                <w:top w:val="none" w:sz="0" w:space="0" w:color="auto"/>
                <w:left w:val="none" w:sz="0" w:space="0" w:color="auto"/>
                <w:bottom w:val="none" w:sz="0" w:space="0" w:color="auto"/>
                <w:right w:val="none" w:sz="0" w:space="0" w:color="auto"/>
              </w:divBdr>
            </w:div>
          </w:divsChild>
        </w:div>
        <w:div w:id="977031383">
          <w:marLeft w:val="0"/>
          <w:marRight w:val="0"/>
          <w:marTop w:val="0"/>
          <w:marBottom w:val="0"/>
          <w:divBdr>
            <w:top w:val="none" w:sz="0" w:space="0" w:color="auto"/>
            <w:left w:val="none" w:sz="0" w:space="0" w:color="auto"/>
            <w:bottom w:val="none" w:sz="0" w:space="0" w:color="auto"/>
            <w:right w:val="none" w:sz="0" w:space="0" w:color="auto"/>
          </w:divBdr>
          <w:divsChild>
            <w:div w:id="1133328523">
              <w:marLeft w:val="0"/>
              <w:marRight w:val="0"/>
              <w:marTop w:val="0"/>
              <w:marBottom w:val="0"/>
              <w:divBdr>
                <w:top w:val="none" w:sz="0" w:space="0" w:color="auto"/>
                <w:left w:val="none" w:sz="0" w:space="0" w:color="auto"/>
                <w:bottom w:val="none" w:sz="0" w:space="0" w:color="auto"/>
                <w:right w:val="none" w:sz="0" w:space="0" w:color="auto"/>
              </w:divBdr>
            </w:div>
          </w:divsChild>
        </w:div>
        <w:div w:id="1293630612">
          <w:marLeft w:val="0"/>
          <w:marRight w:val="0"/>
          <w:marTop w:val="0"/>
          <w:marBottom w:val="0"/>
          <w:divBdr>
            <w:top w:val="none" w:sz="0" w:space="0" w:color="auto"/>
            <w:left w:val="none" w:sz="0" w:space="0" w:color="auto"/>
            <w:bottom w:val="none" w:sz="0" w:space="0" w:color="auto"/>
            <w:right w:val="none" w:sz="0" w:space="0" w:color="auto"/>
          </w:divBdr>
          <w:divsChild>
            <w:div w:id="1805465799">
              <w:marLeft w:val="0"/>
              <w:marRight w:val="0"/>
              <w:marTop w:val="0"/>
              <w:marBottom w:val="0"/>
              <w:divBdr>
                <w:top w:val="none" w:sz="0" w:space="0" w:color="auto"/>
                <w:left w:val="none" w:sz="0" w:space="0" w:color="auto"/>
                <w:bottom w:val="none" w:sz="0" w:space="0" w:color="auto"/>
                <w:right w:val="none" w:sz="0" w:space="0" w:color="auto"/>
              </w:divBdr>
            </w:div>
          </w:divsChild>
        </w:div>
        <w:div w:id="1198391606">
          <w:marLeft w:val="0"/>
          <w:marRight w:val="0"/>
          <w:marTop w:val="0"/>
          <w:marBottom w:val="0"/>
          <w:divBdr>
            <w:top w:val="none" w:sz="0" w:space="0" w:color="auto"/>
            <w:left w:val="none" w:sz="0" w:space="0" w:color="auto"/>
            <w:bottom w:val="none" w:sz="0" w:space="0" w:color="auto"/>
            <w:right w:val="none" w:sz="0" w:space="0" w:color="auto"/>
          </w:divBdr>
          <w:divsChild>
            <w:div w:id="521746995">
              <w:marLeft w:val="0"/>
              <w:marRight w:val="0"/>
              <w:marTop w:val="0"/>
              <w:marBottom w:val="0"/>
              <w:divBdr>
                <w:top w:val="none" w:sz="0" w:space="0" w:color="auto"/>
                <w:left w:val="none" w:sz="0" w:space="0" w:color="auto"/>
                <w:bottom w:val="none" w:sz="0" w:space="0" w:color="auto"/>
                <w:right w:val="none" w:sz="0" w:space="0" w:color="auto"/>
              </w:divBdr>
            </w:div>
          </w:divsChild>
        </w:div>
        <w:div w:id="198788509">
          <w:marLeft w:val="0"/>
          <w:marRight w:val="0"/>
          <w:marTop w:val="0"/>
          <w:marBottom w:val="0"/>
          <w:divBdr>
            <w:top w:val="none" w:sz="0" w:space="0" w:color="auto"/>
            <w:left w:val="none" w:sz="0" w:space="0" w:color="auto"/>
            <w:bottom w:val="none" w:sz="0" w:space="0" w:color="auto"/>
            <w:right w:val="none" w:sz="0" w:space="0" w:color="auto"/>
          </w:divBdr>
          <w:divsChild>
            <w:div w:id="1988783592">
              <w:marLeft w:val="0"/>
              <w:marRight w:val="0"/>
              <w:marTop w:val="0"/>
              <w:marBottom w:val="0"/>
              <w:divBdr>
                <w:top w:val="none" w:sz="0" w:space="0" w:color="auto"/>
                <w:left w:val="none" w:sz="0" w:space="0" w:color="auto"/>
                <w:bottom w:val="none" w:sz="0" w:space="0" w:color="auto"/>
                <w:right w:val="none" w:sz="0" w:space="0" w:color="auto"/>
              </w:divBdr>
            </w:div>
          </w:divsChild>
        </w:div>
        <w:div w:id="723523724">
          <w:marLeft w:val="0"/>
          <w:marRight w:val="0"/>
          <w:marTop w:val="0"/>
          <w:marBottom w:val="0"/>
          <w:divBdr>
            <w:top w:val="none" w:sz="0" w:space="0" w:color="auto"/>
            <w:left w:val="none" w:sz="0" w:space="0" w:color="auto"/>
            <w:bottom w:val="none" w:sz="0" w:space="0" w:color="auto"/>
            <w:right w:val="none" w:sz="0" w:space="0" w:color="auto"/>
          </w:divBdr>
          <w:divsChild>
            <w:div w:id="887958248">
              <w:marLeft w:val="0"/>
              <w:marRight w:val="0"/>
              <w:marTop w:val="0"/>
              <w:marBottom w:val="0"/>
              <w:divBdr>
                <w:top w:val="none" w:sz="0" w:space="0" w:color="auto"/>
                <w:left w:val="none" w:sz="0" w:space="0" w:color="auto"/>
                <w:bottom w:val="none" w:sz="0" w:space="0" w:color="auto"/>
                <w:right w:val="none" w:sz="0" w:space="0" w:color="auto"/>
              </w:divBdr>
            </w:div>
          </w:divsChild>
        </w:div>
        <w:div w:id="276261555">
          <w:marLeft w:val="0"/>
          <w:marRight w:val="0"/>
          <w:marTop w:val="0"/>
          <w:marBottom w:val="0"/>
          <w:divBdr>
            <w:top w:val="none" w:sz="0" w:space="0" w:color="auto"/>
            <w:left w:val="none" w:sz="0" w:space="0" w:color="auto"/>
            <w:bottom w:val="none" w:sz="0" w:space="0" w:color="auto"/>
            <w:right w:val="none" w:sz="0" w:space="0" w:color="auto"/>
          </w:divBdr>
          <w:divsChild>
            <w:div w:id="1190335890">
              <w:marLeft w:val="0"/>
              <w:marRight w:val="0"/>
              <w:marTop w:val="0"/>
              <w:marBottom w:val="0"/>
              <w:divBdr>
                <w:top w:val="none" w:sz="0" w:space="0" w:color="auto"/>
                <w:left w:val="none" w:sz="0" w:space="0" w:color="auto"/>
                <w:bottom w:val="none" w:sz="0" w:space="0" w:color="auto"/>
                <w:right w:val="none" w:sz="0" w:space="0" w:color="auto"/>
              </w:divBdr>
            </w:div>
          </w:divsChild>
        </w:div>
        <w:div w:id="175966917">
          <w:marLeft w:val="0"/>
          <w:marRight w:val="0"/>
          <w:marTop w:val="0"/>
          <w:marBottom w:val="0"/>
          <w:divBdr>
            <w:top w:val="none" w:sz="0" w:space="0" w:color="auto"/>
            <w:left w:val="none" w:sz="0" w:space="0" w:color="auto"/>
            <w:bottom w:val="none" w:sz="0" w:space="0" w:color="auto"/>
            <w:right w:val="none" w:sz="0" w:space="0" w:color="auto"/>
          </w:divBdr>
          <w:divsChild>
            <w:div w:id="213123920">
              <w:marLeft w:val="0"/>
              <w:marRight w:val="0"/>
              <w:marTop w:val="0"/>
              <w:marBottom w:val="0"/>
              <w:divBdr>
                <w:top w:val="none" w:sz="0" w:space="0" w:color="auto"/>
                <w:left w:val="none" w:sz="0" w:space="0" w:color="auto"/>
                <w:bottom w:val="none" w:sz="0" w:space="0" w:color="auto"/>
                <w:right w:val="none" w:sz="0" w:space="0" w:color="auto"/>
              </w:divBdr>
            </w:div>
          </w:divsChild>
        </w:div>
        <w:div w:id="1433475175">
          <w:marLeft w:val="0"/>
          <w:marRight w:val="0"/>
          <w:marTop w:val="0"/>
          <w:marBottom w:val="0"/>
          <w:divBdr>
            <w:top w:val="none" w:sz="0" w:space="0" w:color="auto"/>
            <w:left w:val="none" w:sz="0" w:space="0" w:color="auto"/>
            <w:bottom w:val="none" w:sz="0" w:space="0" w:color="auto"/>
            <w:right w:val="none" w:sz="0" w:space="0" w:color="auto"/>
          </w:divBdr>
          <w:divsChild>
            <w:div w:id="1018694716">
              <w:marLeft w:val="0"/>
              <w:marRight w:val="0"/>
              <w:marTop w:val="0"/>
              <w:marBottom w:val="0"/>
              <w:divBdr>
                <w:top w:val="none" w:sz="0" w:space="0" w:color="auto"/>
                <w:left w:val="none" w:sz="0" w:space="0" w:color="auto"/>
                <w:bottom w:val="none" w:sz="0" w:space="0" w:color="auto"/>
                <w:right w:val="none" w:sz="0" w:space="0" w:color="auto"/>
              </w:divBdr>
            </w:div>
          </w:divsChild>
        </w:div>
        <w:div w:id="1465582264">
          <w:marLeft w:val="0"/>
          <w:marRight w:val="0"/>
          <w:marTop w:val="0"/>
          <w:marBottom w:val="0"/>
          <w:divBdr>
            <w:top w:val="none" w:sz="0" w:space="0" w:color="auto"/>
            <w:left w:val="none" w:sz="0" w:space="0" w:color="auto"/>
            <w:bottom w:val="none" w:sz="0" w:space="0" w:color="auto"/>
            <w:right w:val="none" w:sz="0" w:space="0" w:color="auto"/>
          </w:divBdr>
          <w:divsChild>
            <w:div w:id="1084300109">
              <w:marLeft w:val="0"/>
              <w:marRight w:val="0"/>
              <w:marTop w:val="0"/>
              <w:marBottom w:val="0"/>
              <w:divBdr>
                <w:top w:val="none" w:sz="0" w:space="0" w:color="auto"/>
                <w:left w:val="none" w:sz="0" w:space="0" w:color="auto"/>
                <w:bottom w:val="none" w:sz="0" w:space="0" w:color="auto"/>
                <w:right w:val="none" w:sz="0" w:space="0" w:color="auto"/>
              </w:divBdr>
            </w:div>
          </w:divsChild>
        </w:div>
        <w:div w:id="1883248916">
          <w:marLeft w:val="0"/>
          <w:marRight w:val="0"/>
          <w:marTop w:val="0"/>
          <w:marBottom w:val="0"/>
          <w:divBdr>
            <w:top w:val="none" w:sz="0" w:space="0" w:color="auto"/>
            <w:left w:val="none" w:sz="0" w:space="0" w:color="auto"/>
            <w:bottom w:val="none" w:sz="0" w:space="0" w:color="auto"/>
            <w:right w:val="none" w:sz="0" w:space="0" w:color="auto"/>
          </w:divBdr>
          <w:divsChild>
            <w:div w:id="1547058880">
              <w:marLeft w:val="0"/>
              <w:marRight w:val="0"/>
              <w:marTop w:val="0"/>
              <w:marBottom w:val="0"/>
              <w:divBdr>
                <w:top w:val="none" w:sz="0" w:space="0" w:color="auto"/>
                <w:left w:val="none" w:sz="0" w:space="0" w:color="auto"/>
                <w:bottom w:val="none" w:sz="0" w:space="0" w:color="auto"/>
                <w:right w:val="none" w:sz="0" w:space="0" w:color="auto"/>
              </w:divBdr>
            </w:div>
          </w:divsChild>
        </w:div>
        <w:div w:id="370229579">
          <w:marLeft w:val="0"/>
          <w:marRight w:val="0"/>
          <w:marTop w:val="0"/>
          <w:marBottom w:val="0"/>
          <w:divBdr>
            <w:top w:val="none" w:sz="0" w:space="0" w:color="auto"/>
            <w:left w:val="none" w:sz="0" w:space="0" w:color="auto"/>
            <w:bottom w:val="none" w:sz="0" w:space="0" w:color="auto"/>
            <w:right w:val="none" w:sz="0" w:space="0" w:color="auto"/>
          </w:divBdr>
          <w:divsChild>
            <w:div w:id="771779218">
              <w:marLeft w:val="0"/>
              <w:marRight w:val="0"/>
              <w:marTop w:val="0"/>
              <w:marBottom w:val="0"/>
              <w:divBdr>
                <w:top w:val="none" w:sz="0" w:space="0" w:color="auto"/>
                <w:left w:val="none" w:sz="0" w:space="0" w:color="auto"/>
                <w:bottom w:val="none" w:sz="0" w:space="0" w:color="auto"/>
                <w:right w:val="none" w:sz="0" w:space="0" w:color="auto"/>
              </w:divBdr>
            </w:div>
          </w:divsChild>
        </w:div>
        <w:div w:id="558981398">
          <w:marLeft w:val="0"/>
          <w:marRight w:val="0"/>
          <w:marTop w:val="0"/>
          <w:marBottom w:val="0"/>
          <w:divBdr>
            <w:top w:val="none" w:sz="0" w:space="0" w:color="auto"/>
            <w:left w:val="none" w:sz="0" w:space="0" w:color="auto"/>
            <w:bottom w:val="none" w:sz="0" w:space="0" w:color="auto"/>
            <w:right w:val="none" w:sz="0" w:space="0" w:color="auto"/>
          </w:divBdr>
          <w:divsChild>
            <w:div w:id="104156056">
              <w:marLeft w:val="0"/>
              <w:marRight w:val="0"/>
              <w:marTop w:val="0"/>
              <w:marBottom w:val="0"/>
              <w:divBdr>
                <w:top w:val="none" w:sz="0" w:space="0" w:color="auto"/>
                <w:left w:val="none" w:sz="0" w:space="0" w:color="auto"/>
                <w:bottom w:val="none" w:sz="0" w:space="0" w:color="auto"/>
                <w:right w:val="none" w:sz="0" w:space="0" w:color="auto"/>
              </w:divBdr>
            </w:div>
          </w:divsChild>
        </w:div>
        <w:div w:id="1060712477">
          <w:marLeft w:val="0"/>
          <w:marRight w:val="0"/>
          <w:marTop w:val="0"/>
          <w:marBottom w:val="0"/>
          <w:divBdr>
            <w:top w:val="none" w:sz="0" w:space="0" w:color="auto"/>
            <w:left w:val="none" w:sz="0" w:space="0" w:color="auto"/>
            <w:bottom w:val="none" w:sz="0" w:space="0" w:color="auto"/>
            <w:right w:val="none" w:sz="0" w:space="0" w:color="auto"/>
          </w:divBdr>
          <w:divsChild>
            <w:div w:id="578179336">
              <w:marLeft w:val="0"/>
              <w:marRight w:val="0"/>
              <w:marTop w:val="0"/>
              <w:marBottom w:val="0"/>
              <w:divBdr>
                <w:top w:val="none" w:sz="0" w:space="0" w:color="auto"/>
                <w:left w:val="none" w:sz="0" w:space="0" w:color="auto"/>
                <w:bottom w:val="none" w:sz="0" w:space="0" w:color="auto"/>
                <w:right w:val="none" w:sz="0" w:space="0" w:color="auto"/>
              </w:divBdr>
            </w:div>
          </w:divsChild>
        </w:div>
        <w:div w:id="1023822635">
          <w:marLeft w:val="0"/>
          <w:marRight w:val="0"/>
          <w:marTop w:val="0"/>
          <w:marBottom w:val="0"/>
          <w:divBdr>
            <w:top w:val="none" w:sz="0" w:space="0" w:color="auto"/>
            <w:left w:val="none" w:sz="0" w:space="0" w:color="auto"/>
            <w:bottom w:val="none" w:sz="0" w:space="0" w:color="auto"/>
            <w:right w:val="none" w:sz="0" w:space="0" w:color="auto"/>
          </w:divBdr>
          <w:divsChild>
            <w:div w:id="1867212562">
              <w:marLeft w:val="0"/>
              <w:marRight w:val="0"/>
              <w:marTop w:val="0"/>
              <w:marBottom w:val="0"/>
              <w:divBdr>
                <w:top w:val="none" w:sz="0" w:space="0" w:color="auto"/>
                <w:left w:val="none" w:sz="0" w:space="0" w:color="auto"/>
                <w:bottom w:val="none" w:sz="0" w:space="0" w:color="auto"/>
                <w:right w:val="none" w:sz="0" w:space="0" w:color="auto"/>
              </w:divBdr>
            </w:div>
          </w:divsChild>
        </w:div>
        <w:div w:id="150215594">
          <w:marLeft w:val="0"/>
          <w:marRight w:val="0"/>
          <w:marTop w:val="0"/>
          <w:marBottom w:val="0"/>
          <w:divBdr>
            <w:top w:val="none" w:sz="0" w:space="0" w:color="auto"/>
            <w:left w:val="none" w:sz="0" w:space="0" w:color="auto"/>
            <w:bottom w:val="none" w:sz="0" w:space="0" w:color="auto"/>
            <w:right w:val="none" w:sz="0" w:space="0" w:color="auto"/>
          </w:divBdr>
          <w:divsChild>
            <w:div w:id="1029064092">
              <w:marLeft w:val="0"/>
              <w:marRight w:val="0"/>
              <w:marTop w:val="0"/>
              <w:marBottom w:val="0"/>
              <w:divBdr>
                <w:top w:val="none" w:sz="0" w:space="0" w:color="auto"/>
                <w:left w:val="none" w:sz="0" w:space="0" w:color="auto"/>
                <w:bottom w:val="none" w:sz="0" w:space="0" w:color="auto"/>
                <w:right w:val="none" w:sz="0" w:space="0" w:color="auto"/>
              </w:divBdr>
            </w:div>
          </w:divsChild>
        </w:div>
        <w:div w:id="794760338">
          <w:marLeft w:val="0"/>
          <w:marRight w:val="0"/>
          <w:marTop w:val="0"/>
          <w:marBottom w:val="0"/>
          <w:divBdr>
            <w:top w:val="none" w:sz="0" w:space="0" w:color="auto"/>
            <w:left w:val="none" w:sz="0" w:space="0" w:color="auto"/>
            <w:bottom w:val="none" w:sz="0" w:space="0" w:color="auto"/>
            <w:right w:val="none" w:sz="0" w:space="0" w:color="auto"/>
          </w:divBdr>
          <w:divsChild>
            <w:div w:id="1571302955">
              <w:marLeft w:val="0"/>
              <w:marRight w:val="0"/>
              <w:marTop w:val="0"/>
              <w:marBottom w:val="0"/>
              <w:divBdr>
                <w:top w:val="none" w:sz="0" w:space="0" w:color="auto"/>
                <w:left w:val="none" w:sz="0" w:space="0" w:color="auto"/>
                <w:bottom w:val="none" w:sz="0" w:space="0" w:color="auto"/>
                <w:right w:val="none" w:sz="0" w:space="0" w:color="auto"/>
              </w:divBdr>
            </w:div>
          </w:divsChild>
        </w:div>
        <w:div w:id="439644480">
          <w:marLeft w:val="0"/>
          <w:marRight w:val="0"/>
          <w:marTop w:val="0"/>
          <w:marBottom w:val="0"/>
          <w:divBdr>
            <w:top w:val="none" w:sz="0" w:space="0" w:color="auto"/>
            <w:left w:val="none" w:sz="0" w:space="0" w:color="auto"/>
            <w:bottom w:val="none" w:sz="0" w:space="0" w:color="auto"/>
            <w:right w:val="none" w:sz="0" w:space="0" w:color="auto"/>
          </w:divBdr>
          <w:divsChild>
            <w:div w:id="667095362">
              <w:marLeft w:val="0"/>
              <w:marRight w:val="0"/>
              <w:marTop w:val="0"/>
              <w:marBottom w:val="0"/>
              <w:divBdr>
                <w:top w:val="none" w:sz="0" w:space="0" w:color="auto"/>
                <w:left w:val="none" w:sz="0" w:space="0" w:color="auto"/>
                <w:bottom w:val="none" w:sz="0" w:space="0" w:color="auto"/>
                <w:right w:val="none" w:sz="0" w:space="0" w:color="auto"/>
              </w:divBdr>
            </w:div>
          </w:divsChild>
        </w:div>
        <w:div w:id="1145126228">
          <w:marLeft w:val="0"/>
          <w:marRight w:val="0"/>
          <w:marTop w:val="0"/>
          <w:marBottom w:val="0"/>
          <w:divBdr>
            <w:top w:val="none" w:sz="0" w:space="0" w:color="auto"/>
            <w:left w:val="none" w:sz="0" w:space="0" w:color="auto"/>
            <w:bottom w:val="none" w:sz="0" w:space="0" w:color="auto"/>
            <w:right w:val="none" w:sz="0" w:space="0" w:color="auto"/>
          </w:divBdr>
          <w:divsChild>
            <w:div w:id="1184785383">
              <w:marLeft w:val="0"/>
              <w:marRight w:val="0"/>
              <w:marTop w:val="0"/>
              <w:marBottom w:val="0"/>
              <w:divBdr>
                <w:top w:val="none" w:sz="0" w:space="0" w:color="auto"/>
                <w:left w:val="none" w:sz="0" w:space="0" w:color="auto"/>
                <w:bottom w:val="none" w:sz="0" w:space="0" w:color="auto"/>
                <w:right w:val="none" w:sz="0" w:space="0" w:color="auto"/>
              </w:divBdr>
            </w:div>
          </w:divsChild>
        </w:div>
        <w:div w:id="127090896">
          <w:marLeft w:val="0"/>
          <w:marRight w:val="0"/>
          <w:marTop w:val="0"/>
          <w:marBottom w:val="0"/>
          <w:divBdr>
            <w:top w:val="none" w:sz="0" w:space="0" w:color="auto"/>
            <w:left w:val="none" w:sz="0" w:space="0" w:color="auto"/>
            <w:bottom w:val="none" w:sz="0" w:space="0" w:color="auto"/>
            <w:right w:val="none" w:sz="0" w:space="0" w:color="auto"/>
          </w:divBdr>
          <w:divsChild>
            <w:div w:id="1651203325">
              <w:marLeft w:val="0"/>
              <w:marRight w:val="0"/>
              <w:marTop w:val="0"/>
              <w:marBottom w:val="0"/>
              <w:divBdr>
                <w:top w:val="none" w:sz="0" w:space="0" w:color="auto"/>
                <w:left w:val="none" w:sz="0" w:space="0" w:color="auto"/>
                <w:bottom w:val="none" w:sz="0" w:space="0" w:color="auto"/>
                <w:right w:val="none" w:sz="0" w:space="0" w:color="auto"/>
              </w:divBdr>
            </w:div>
          </w:divsChild>
        </w:div>
        <w:div w:id="1756129316">
          <w:marLeft w:val="0"/>
          <w:marRight w:val="0"/>
          <w:marTop w:val="0"/>
          <w:marBottom w:val="0"/>
          <w:divBdr>
            <w:top w:val="none" w:sz="0" w:space="0" w:color="auto"/>
            <w:left w:val="none" w:sz="0" w:space="0" w:color="auto"/>
            <w:bottom w:val="none" w:sz="0" w:space="0" w:color="auto"/>
            <w:right w:val="none" w:sz="0" w:space="0" w:color="auto"/>
          </w:divBdr>
          <w:divsChild>
            <w:div w:id="323316916">
              <w:marLeft w:val="0"/>
              <w:marRight w:val="0"/>
              <w:marTop w:val="0"/>
              <w:marBottom w:val="0"/>
              <w:divBdr>
                <w:top w:val="none" w:sz="0" w:space="0" w:color="auto"/>
                <w:left w:val="none" w:sz="0" w:space="0" w:color="auto"/>
                <w:bottom w:val="none" w:sz="0" w:space="0" w:color="auto"/>
                <w:right w:val="none" w:sz="0" w:space="0" w:color="auto"/>
              </w:divBdr>
            </w:div>
          </w:divsChild>
        </w:div>
        <w:div w:id="982999671">
          <w:marLeft w:val="0"/>
          <w:marRight w:val="0"/>
          <w:marTop w:val="0"/>
          <w:marBottom w:val="0"/>
          <w:divBdr>
            <w:top w:val="none" w:sz="0" w:space="0" w:color="auto"/>
            <w:left w:val="none" w:sz="0" w:space="0" w:color="auto"/>
            <w:bottom w:val="none" w:sz="0" w:space="0" w:color="auto"/>
            <w:right w:val="none" w:sz="0" w:space="0" w:color="auto"/>
          </w:divBdr>
          <w:divsChild>
            <w:div w:id="1417440969">
              <w:marLeft w:val="0"/>
              <w:marRight w:val="0"/>
              <w:marTop w:val="0"/>
              <w:marBottom w:val="0"/>
              <w:divBdr>
                <w:top w:val="none" w:sz="0" w:space="0" w:color="auto"/>
                <w:left w:val="none" w:sz="0" w:space="0" w:color="auto"/>
                <w:bottom w:val="none" w:sz="0" w:space="0" w:color="auto"/>
                <w:right w:val="none" w:sz="0" w:space="0" w:color="auto"/>
              </w:divBdr>
            </w:div>
          </w:divsChild>
        </w:div>
        <w:div w:id="1785029279">
          <w:marLeft w:val="0"/>
          <w:marRight w:val="0"/>
          <w:marTop w:val="0"/>
          <w:marBottom w:val="0"/>
          <w:divBdr>
            <w:top w:val="none" w:sz="0" w:space="0" w:color="auto"/>
            <w:left w:val="none" w:sz="0" w:space="0" w:color="auto"/>
            <w:bottom w:val="none" w:sz="0" w:space="0" w:color="auto"/>
            <w:right w:val="none" w:sz="0" w:space="0" w:color="auto"/>
          </w:divBdr>
          <w:divsChild>
            <w:div w:id="145167407">
              <w:marLeft w:val="0"/>
              <w:marRight w:val="0"/>
              <w:marTop w:val="0"/>
              <w:marBottom w:val="0"/>
              <w:divBdr>
                <w:top w:val="none" w:sz="0" w:space="0" w:color="auto"/>
                <w:left w:val="none" w:sz="0" w:space="0" w:color="auto"/>
                <w:bottom w:val="none" w:sz="0" w:space="0" w:color="auto"/>
                <w:right w:val="none" w:sz="0" w:space="0" w:color="auto"/>
              </w:divBdr>
            </w:div>
          </w:divsChild>
        </w:div>
        <w:div w:id="1553231544">
          <w:marLeft w:val="0"/>
          <w:marRight w:val="0"/>
          <w:marTop w:val="0"/>
          <w:marBottom w:val="0"/>
          <w:divBdr>
            <w:top w:val="none" w:sz="0" w:space="0" w:color="auto"/>
            <w:left w:val="none" w:sz="0" w:space="0" w:color="auto"/>
            <w:bottom w:val="none" w:sz="0" w:space="0" w:color="auto"/>
            <w:right w:val="none" w:sz="0" w:space="0" w:color="auto"/>
          </w:divBdr>
          <w:divsChild>
            <w:div w:id="35202924">
              <w:marLeft w:val="0"/>
              <w:marRight w:val="0"/>
              <w:marTop w:val="0"/>
              <w:marBottom w:val="0"/>
              <w:divBdr>
                <w:top w:val="none" w:sz="0" w:space="0" w:color="auto"/>
                <w:left w:val="none" w:sz="0" w:space="0" w:color="auto"/>
                <w:bottom w:val="none" w:sz="0" w:space="0" w:color="auto"/>
                <w:right w:val="none" w:sz="0" w:space="0" w:color="auto"/>
              </w:divBdr>
            </w:div>
          </w:divsChild>
        </w:div>
        <w:div w:id="684675669">
          <w:marLeft w:val="0"/>
          <w:marRight w:val="0"/>
          <w:marTop w:val="0"/>
          <w:marBottom w:val="0"/>
          <w:divBdr>
            <w:top w:val="none" w:sz="0" w:space="0" w:color="auto"/>
            <w:left w:val="none" w:sz="0" w:space="0" w:color="auto"/>
            <w:bottom w:val="none" w:sz="0" w:space="0" w:color="auto"/>
            <w:right w:val="none" w:sz="0" w:space="0" w:color="auto"/>
          </w:divBdr>
          <w:divsChild>
            <w:div w:id="855115611">
              <w:marLeft w:val="0"/>
              <w:marRight w:val="0"/>
              <w:marTop w:val="0"/>
              <w:marBottom w:val="0"/>
              <w:divBdr>
                <w:top w:val="none" w:sz="0" w:space="0" w:color="auto"/>
                <w:left w:val="none" w:sz="0" w:space="0" w:color="auto"/>
                <w:bottom w:val="none" w:sz="0" w:space="0" w:color="auto"/>
                <w:right w:val="none" w:sz="0" w:space="0" w:color="auto"/>
              </w:divBdr>
            </w:div>
          </w:divsChild>
        </w:div>
        <w:div w:id="1861119344">
          <w:marLeft w:val="0"/>
          <w:marRight w:val="0"/>
          <w:marTop w:val="0"/>
          <w:marBottom w:val="0"/>
          <w:divBdr>
            <w:top w:val="none" w:sz="0" w:space="0" w:color="auto"/>
            <w:left w:val="none" w:sz="0" w:space="0" w:color="auto"/>
            <w:bottom w:val="none" w:sz="0" w:space="0" w:color="auto"/>
            <w:right w:val="none" w:sz="0" w:space="0" w:color="auto"/>
          </w:divBdr>
          <w:divsChild>
            <w:div w:id="794300994">
              <w:marLeft w:val="0"/>
              <w:marRight w:val="0"/>
              <w:marTop w:val="0"/>
              <w:marBottom w:val="0"/>
              <w:divBdr>
                <w:top w:val="none" w:sz="0" w:space="0" w:color="auto"/>
                <w:left w:val="none" w:sz="0" w:space="0" w:color="auto"/>
                <w:bottom w:val="none" w:sz="0" w:space="0" w:color="auto"/>
                <w:right w:val="none" w:sz="0" w:space="0" w:color="auto"/>
              </w:divBdr>
            </w:div>
          </w:divsChild>
        </w:div>
        <w:div w:id="1840925893">
          <w:marLeft w:val="0"/>
          <w:marRight w:val="0"/>
          <w:marTop w:val="0"/>
          <w:marBottom w:val="0"/>
          <w:divBdr>
            <w:top w:val="none" w:sz="0" w:space="0" w:color="auto"/>
            <w:left w:val="none" w:sz="0" w:space="0" w:color="auto"/>
            <w:bottom w:val="none" w:sz="0" w:space="0" w:color="auto"/>
            <w:right w:val="none" w:sz="0" w:space="0" w:color="auto"/>
          </w:divBdr>
          <w:divsChild>
            <w:div w:id="341933935">
              <w:marLeft w:val="0"/>
              <w:marRight w:val="0"/>
              <w:marTop w:val="0"/>
              <w:marBottom w:val="0"/>
              <w:divBdr>
                <w:top w:val="none" w:sz="0" w:space="0" w:color="auto"/>
                <w:left w:val="none" w:sz="0" w:space="0" w:color="auto"/>
                <w:bottom w:val="none" w:sz="0" w:space="0" w:color="auto"/>
                <w:right w:val="none" w:sz="0" w:space="0" w:color="auto"/>
              </w:divBdr>
            </w:div>
          </w:divsChild>
        </w:div>
        <w:div w:id="1402755504">
          <w:marLeft w:val="0"/>
          <w:marRight w:val="0"/>
          <w:marTop w:val="0"/>
          <w:marBottom w:val="0"/>
          <w:divBdr>
            <w:top w:val="none" w:sz="0" w:space="0" w:color="auto"/>
            <w:left w:val="none" w:sz="0" w:space="0" w:color="auto"/>
            <w:bottom w:val="none" w:sz="0" w:space="0" w:color="auto"/>
            <w:right w:val="none" w:sz="0" w:space="0" w:color="auto"/>
          </w:divBdr>
          <w:divsChild>
            <w:div w:id="1155494125">
              <w:marLeft w:val="0"/>
              <w:marRight w:val="0"/>
              <w:marTop w:val="0"/>
              <w:marBottom w:val="0"/>
              <w:divBdr>
                <w:top w:val="none" w:sz="0" w:space="0" w:color="auto"/>
                <w:left w:val="none" w:sz="0" w:space="0" w:color="auto"/>
                <w:bottom w:val="none" w:sz="0" w:space="0" w:color="auto"/>
                <w:right w:val="none" w:sz="0" w:space="0" w:color="auto"/>
              </w:divBdr>
            </w:div>
          </w:divsChild>
        </w:div>
        <w:div w:id="113908189">
          <w:marLeft w:val="0"/>
          <w:marRight w:val="0"/>
          <w:marTop w:val="0"/>
          <w:marBottom w:val="0"/>
          <w:divBdr>
            <w:top w:val="none" w:sz="0" w:space="0" w:color="auto"/>
            <w:left w:val="none" w:sz="0" w:space="0" w:color="auto"/>
            <w:bottom w:val="none" w:sz="0" w:space="0" w:color="auto"/>
            <w:right w:val="none" w:sz="0" w:space="0" w:color="auto"/>
          </w:divBdr>
          <w:divsChild>
            <w:div w:id="1215578337">
              <w:marLeft w:val="0"/>
              <w:marRight w:val="0"/>
              <w:marTop w:val="0"/>
              <w:marBottom w:val="0"/>
              <w:divBdr>
                <w:top w:val="none" w:sz="0" w:space="0" w:color="auto"/>
                <w:left w:val="none" w:sz="0" w:space="0" w:color="auto"/>
                <w:bottom w:val="none" w:sz="0" w:space="0" w:color="auto"/>
                <w:right w:val="none" w:sz="0" w:space="0" w:color="auto"/>
              </w:divBdr>
            </w:div>
          </w:divsChild>
        </w:div>
        <w:div w:id="285435217">
          <w:marLeft w:val="0"/>
          <w:marRight w:val="0"/>
          <w:marTop w:val="0"/>
          <w:marBottom w:val="0"/>
          <w:divBdr>
            <w:top w:val="none" w:sz="0" w:space="0" w:color="auto"/>
            <w:left w:val="none" w:sz="0" w:space="0" w:color="auto"/>
            <w:bottom w:val="none" w:sz="0" w:space="0" w:color="auto"/>
            <w:right w:val="none" w:sz="0" w:space="0" w:color="auto"/>
          </w:divBdr>
          <w:divsChild>
            <w:div w:id="1302152844">
              <w:marLeft w:val="0"/>
              <w:marRight w:val="0"/>
              <w:marTop w:val="0"/>
              <w:marBottom w:val="0"/>
              <w:divBdr>
                <w:top w:val="none" w:sz="0" w:space="0" w:color="auto"/>
                <w:left w:val="none" w:sz="0" w:space="0" w:color="auto"/>
                <w:bottom w:val="none" w:sz="0" w:space="0" w:color="auto"/>
                <w:right w:val="none" w:sz="0" w:space="0" w:color="auto"/>
              </w:divBdr>
            </w:div>
          </w:divsChild>
        </w:div>
        <w:div w:id="1813980086">
          <w:marLeft w:val="0"/>
          <w:marRight w:val="0"/>
          <w:marTop w:val="0"/>
          <w:marBottom w:val="0"/>
          <w:divBdr>
            <w:top w:val="none" w:sz="0" w:space="0" w:color="auto"/>
            <w:left w:val="none" w:sz="0" w:space="0" w:color="auto"/>
            <w:bottom w:val="none" w:sz="0" w:space="0" w:color="auto"/>
            <w:right w:val="none" w:sz="0" w:space="0" w:color="auto"/>
          </w:divBdr>
          <w:divsChild>
            <w:div w:id="1774980480">
              <w:marLeft w:val="0"/>
              <w:marRight w:val="0"/>
              <w:marTop w:val="0"/>
              <w:marBottom w:val="0"/>
              <w:divBdr>
                <w:top w:val="none" w:sz="0" w:space="0" w:color="auto"/>
                <w:left w:val="none" w:sz="0" w:space="0" w:color="auto"/>
                <w:bottom w:val="none" w:sz="0" w:space="0" w:color="auto"/>
                <w:right w:val="none" w:sz="0" w:space="0" w:color="auto"/>
              </w:divBdr>
            </w:div>
          </w:divsChild>
        </w:div>
        <w:div w:id="1497457290">
          <w:marLeft w:val="0"/>
          <w:marRight w:val="0"/>
          <w:marTop w:val="0"/>
          <w:marBottom w:val="0"/>
          <w:divBdr>
            <w:top w:val="none" w:sz="0" w:space="0" w:color="auto"/>
            <w:left w:val="none" w:sz="0" w:space="0" w:color="auto"/>
            <w:bottom w:val="none" w:sz="0" w:space="0" w:color="auto"/>
            <w:right w:val="none" w:sz="0" w:space="0" w:color="auto"/>
          </w:divBdr>
          <w:divsChild>
            <w:div w:id="489370219">
              <w:marLeft w:val="0"/>
              <w:marRight w:val="0"/>
              <w:marTop w:val="0"/>
              <w:marBottom w:val="0"/>
              <w:divBdr>
                <w:top w:val="none" w:sz="0" w:space="0" w:color="auto"/>
                <w:left w:val="none" w:sz="0" w:space="0" w:color="auto"/>
                <w:bottom w:val="none" w:sz="0" w:space="0" w:color="auto"/>
                <w:right w:val="none" w:sz="0" w:space="0" w:color="auto"/>
              </w:divBdr>
            </w:div>
          </w:divsChild>
        </w:div>
        <w:div w:id="253368167">
          <w:marLeft w:val="0"/>
          <w:marRight w:val="0"/>
          <w:marTop w:val="0"/>
          <w:marBottom w:val="0"/>
          <w:divBdr>
            <w:top w:val="none" w:sz="0" w:space="0" w:color="auto"/>
            <w:left w:val="none" w:sz="0" w:space="0" w:color="auto"/>
            <w:bottom w:val="none" w:sz="0" w:space="0" w:color="auto"/>
            <w:right w:val="none" w:sz="0" w:space="0" w:color="auto"/>
          </w:divBdr>
          <w:divsChild>
            <w:div w:id="1742211373">
              <w:marLeft w:val="0"/>
              <w:marRight w:val="0"/>
              <w:marTop w:val="0"/>
              <w:marBottom w:val="0"/>
              <w:divBdr>
                <w:top w:val="none" w:sz="0" w:space="0" w:color="auto"/>
                <w:left w:val="none" w:sz="0" w:space="0" w:color="auto"/>
                <w:bottom w:val="none" w:sz="0" w:space="0" w:color="auto"/>
                <w:right w:val="none" w:sz="0" w:space="0" w:color="auto"/>
              </w:divBdr>
            </w:div>
          </w:divsChild>
        </w:div>
        <w:div w:id="165026020">
          <w:marLeft w:val="0"/>
          <w:marRight w:val="0"/>
          <w:marTop w:val="0"/>
          <w:marBottom w:val="0"/>
          <w:divBdr>
            <w:top w:val="none" w:sz="0" w:space="0" w:color="auto"/>
            <w:left w:val="none" w:sz="0" w:space="0" w:color="auto"/>
            <w:bottom w:val="none" w:sz="0" w:space="0" w:color="auto"/>
            <w:right w:val="none" w:sz="0" w:space="0" w:color="auto"/>
          </w:divBdr>
          <w:divsChild>
            <w:div w:id="1377391739">
              <w:marLeft w:val="0"/>
              <w:marRight w:val="0"/>
              <w:marTop w:val="0"/>
              <w:marBottom w:val="0"/>
              <w:divBdr>
                <w:top w:val="none" w:sz="0" w:space="0" w:color="auto"/>
                <w:left w:val="none" w:sz="0" w:space="0" w:color="auto"/>
                <w:bottom w:val="none" w:sz="0" w:space="0" w:color="auto"/>
                <w:right w:val="none" w:sz="0" w:space="0" w:color="auto"/>
              </w:divBdr>
            </w:div>
          </w:divsChild>
        </w:div>
        <w:div w:id="1063869826">
          <w:marLeft w:val="0"/>
          <w:marRight w:val="0"/>
          <w:marTop w:val="0"/>
          <w:marBottom w:val="0"/>
          <w:divBdr>
            <w:top w:val="none" w:sz="0" w:space="0" w:color="auto"/>
            <w:left w:val="none" w:sz="0" w:space="0" w:color="auto"/>
            <w:bottom w:val="none" w:sz="0" w:space="0" w:color="auto"/>
            <w:right w:val="none" w:sz="0" w:space="0" w:color="auto"/>
          </w:divBdr>
          <w:divsChild>
            <w:div w:id="1723872131">
              <w:marLeft w:val="0"/>
              <w:marRight w:val="0"/>
              <w:marTop w:val="0"/>
              <w:marBottom w:val="0"/>
              <w:divBdr>
                <w:top w:val="none" w:sz="0" w:space="0" w:color="auto"/>
                <w:left w:val="none" w:sz="0" w:space="0" w:color="auto"/>
                <w:bottom w:val="none" w:sz="0" w:space="0" w:color="auto"/>
                <w:right w:val="none" w:sz="0" w:space="0" w:color="auto"/>
              </w:divBdr>
            </w:div>
          </w:divsChild>
        </w:div>
        <w:div w:id="550967182">
          <w:marLeft w:val="0"/>
          <w:marRight w:val="0"/>
          <w:marTop w:val="0"/>
          <w:marBottom w:val="0"/>
          <w:divBdr>
            <w:top w:val="none" w:sz="0" w:space="0" w:color="auto"/>
            <w:left w:val="none" w:sz="0" w:space="0" w:color="auto"/>
            <w:bottom w:val="none" w:sz="0" w:space="0" w:color="auto"/>
            <w:right w:val="none" w:sz="0" w:space="0" w:color="auto"/>
          </w:divBdr>
          <w:divsChild>
            <w:div w:id="1454980458">
              <w:marLeft w:val="0"/>
              <w:marRight w:val="0"/>
              <w:marTop w:val="0"/>
              <w:marBottom w:val="0"/>
              <w:divBdr>
                <w:top w:val="none" w:sz="0" w:space="0" w:color="auto"/>
                <w:left w:val="none" w:sz="0" w:space="0" w:color="auto"/>
                <w:bottom w:val="none" w:sz="0" w:space="0" w:color="auto"/>
                <w:right w:val="none" w:sz="0" w:space="0" w:color="auto"/>
              </w:divBdr>
            </w:div>
          </w:divsChild>
        </w:div>
        <w:div w:id="78795996">
          <w:marLeft w:val="0"/>
          <w:marRight w:val="0"/>
          <w:marTop w:val="0"/>
          <w:marBottom w:val="0"/>
          <w:divBdr>
            <w:top w:val="none" w:sz="0" w:space="0" w:color="auto"/>
            <w:left w:val="none" w:sz="0" w:space="0" w:color="auto"/>
            <w:bottom w:val="none" w:sz="0" w:space="0" w:color="auto"/>
            <w:right w:val="none" w:sz="0" w:space="0" w:color="auto"/>
          </w:divBdr>
          <w:divsChild>
            <w:div w:id="926229059">
              <w:marLeft w:val="0"/>
              <w:marRight w:val="0"/>
              <w:marTop w:val="0"/>
              <w:marBottom w:val="0"/>
              <w:divBdr>
                <w:top w:val="none" w:sz="0" w:space="0" w:color="auto"/>
                <w:left w:val="none" w:sz="0" w:space="0" w:color="auto"/>
                <w:bottom w:val="none" w:sz="0" w:space="0" w:color="auto"/>
                <w:right w:val="none" w:sz="0" w:space="0" w:color="auto"/>
              </w:divBdr>
            </w:div>
          </w:divsChild>
        </w:div>
        <w:div w:id="1373190755">
          <w:marLeft w:val="0"/>
          <w:marRight w:val="0"/>
          <w:marTop w:val="0"/>
          <w:marBottom w:val="0"/>
          <w:divBdr>
            <w:top w:val="none" w:sz="0" w:space="0" w:color="auto"/>
            <w:left w:val="none" w:sz="0" w:space="0" w:color="auto"/>
            <w:bottom w:val="none" w:sz="0" w:space="0" w:color="auto"/>
            <w:right w:val="none" w:sz="0" w:space="0" w:color="auto"/>
          </w:divBdr>
          <w:divsChild>
            <w:div w:id="436869838">
              <w:marLeft w:val="0"/>
              <w:marRight w:val="0"/>
              <w:marTop w:val="0"/>
              <w:marBottom w:val="0"/>
              <w:divBdr>
                <w:top w:val="none" w:sz="0" w:space="0" w:color="auto"/>
                <w:left w:val="none" w:sz="0" w:space="0" w:color="auto"/>
                <w:bottom w:val="none" w:sz="0" w:space="0" w:color="auto"/>
                <w:right w:val="none" w:sz="0" w:space="0" w:color="auto"/>
              </w:divBdr>
            </w:div>
          </w:divsChild>
        </w:div>
        <w:div w:id="1921794900">
          <w:marLeft w:val="0"/>
          <w:marRight w:val="0"/>
          <w:marTop w:val="0"/>
          <w:marBottom w:val="0"/>
          <w:divBdr>
            <w:top w:val="none" w:sz="0" w:space="0" w:color="auto"/>
            <w:left w:val="none" w:sz="0" w:space="0" w:color="auto"/>
            <w:bottom w:val="none" w:sz="0" w:space="0" w:color="auto"/>
            <w:right w:val="none" w:sz="0" w:space="0" w:color="auto"/>
          </w:divBdr>
          <w:divsChild>
            <w:div w:id="82999944">
              <w:marLeft w:val="0"/>
              <w:marRight w:val="0"/>
              <w:marTop w:val="0"/>
              <w:marBottom w:val="0"/>
              <w:divBdr>
                <w:top w:val="none" w:sz="0" w:space="0" w:color="auto"/>
                <w:left w:val="none" w:sz="0" w:space="0" w:color="auto"/>
                <w:bottom w:val="none" w:sz="0" w:space="0" w:color="auto"/>
                <w:right w:val="none" w:sz="0" w:space="0" w:color="auto"/>
              </w:divBdr>
            </w:div>
          </w:divsChild>
        </w:div>
        <w:div w:id="394745573">
          <w:marLeft w:val="0"/>
          <w:marRight w:val="0"/>
          <w:marTop w:val="0"/>
          <w:marBottom w:val="0"/>
          <w:divBdr>
            <w:top w:val="none" w:sz="0" w:space="0" w:color="auto"/>
            <w:left w:val="none" w:sz="0" w:space="0" w:color="auto"/>
            <w:bottom w:val="none" w:sz="0" w:space="0" w:color="auto"/>
            <w:right w:val="none" w:sz="0" w:space="0" w:color="auto"/>
          </w:divBdr>
          <w:divsChild>
            <w:div w:id="2039696036">
              <w:marLeft w:val="0"/>
              <w:marRight w:val="0"/>
              <w:marTop w:val="0"/>
              <w:marBottom w:val="0"/>
              <w:divBdr>
                <w:top w:val="none" w:sz="0" w:space="0" w:color="auto"/>
                <w:left w:val="none" w:sz="0" w:space="0" w:color="auto"/>
                <w:bottom w:val="none" w:sz="0" w:space="0" w:color="auto"/>
                <w:right w:val="none" w:sz="0" w:space="0" w:color="auto"/>
              </w:divBdr>
            </w:div>
          </w:divsChild>
        </w:div>
        <w:div w:id="30687306">
          <w:marLeft w:val="0"/>
          <w:marRight w:val="0"/>
          <w:marTop w:val="0"/>
          <w:marBottom w:val="0"/>
          <w:divBdr>
            <w:top w:val="none" w:sz="0" w:space="0" w:color="auto"/>
            <w:left w:val="none" w:sz="0" w:space="0" w:color="auto"/>
            <w:bottom w:val="none" w:sz="0" w:space="0" w:color="auto"/>
            <w:right w:val="none" w:sz="0" w:space="0" w:color="auto"/>
          </w:divBdr>
          <w:divsChild>
            <w:div w:id="582840992">
              <w:marLeft w:val="0"/>
              <w:marRight w:val="0"/>
              <w:marTop w:val="0"/>
              <w:marBottom w:val="0"/>
              <w:divBdr>
                <w:top w:val="none" w:sz="0" w:space="0" w:color="auto"/>
                <w:left w:val="none" w:sz="0" w:space="0" w:color="auto"/>
                <w:bottom w:val="none" w:sz="0" w:space="0" w:color="auto"/>
                <w:right w:val="none" w:sz="0" w:space="0" w:color="auto"/>
              </w:divBdr>
            </w:div>
          </w:divsChild>
        </w:div>
        <w:div w:id="2022537321">
          <w:marLeft w:val="0"/>
          <w:marRight w:val="0"/>
          <w:marTop w:val="0"/>
          <w:marBottom w:val="0"/>
          <w:divBdr>
            <w:top w:val="none" w:sz="0" w:space="0" w:color="auto"/>
            <w:left w:val="none" w:sz="0" w:space="0" w:color="auto"/>
            <w:bottom w:val="none" w:sz="0" w:space="0" w:color="auto"/>
            <w:right w:val="none" w:sz="0" w:space="0" w:color="auto"/>
          </w:divBdr>
          <w:divsChild>
            <w:div w:id="1922566928">
              <w:marLeft w:val="0"/>
              <w:marRight w:val="0"/>
              <w:marTop w:val="0"/>
              <w:marBottom w:val="0"/>
              <w:divBdr>
                <w:top w:val="none" w:sz="0" w:space="0" w:color="auto"/>
                <w:left w:val="none" w:sz="0" w:space="0" w:color="auto"/>
                <w:bottom w:val="none" w:sz="0" w:space="0" w:color="auto"/>
                <w:right w:val="none" w:sz="0" w:space="0" w:color="auto"/>
              </w:divBdr>
            </w:div>
          </w:divsChild>
        </w:div>
        <w:div w:id="795030404">
          <w:marLeft w:val="0"/>
          <w:marRight w:val="0"/>
          <w:marTop w:val="0"/>
          <w:marBottom w:val="0"/>
          <w:divBdr>
            <w:top w:val="none" w:sz="0" w:space="0" w:color="auto"/>
            <w:left w:val="none" w:sz="0" w:space="0" w:color="auto"/>
            <w:bottom w:val="none" w:sz="0" w:space="0" w:color="auto"/>
            <w:right w:val="none" w:sz="0" w:space="0" w:color="auto"/>
          </w:divBdr>
          <w:divsChild>
            <w:div w:id="72167495">
              <w:marLeft w:val="0"/>
              <w:marRight w:val="0"/>
              <w:marTop w:val="0"/>
              <w:marBottom w:val="0"/>
              <w:divBdr>
                <w:top w:val="none" w:sz="0" w:space="0" w:color="auto"/>
                <w:left w:val="none" w:sz="0" w:space="0" w:color="auto"/>
                <w:bottom w:val="none" w:sz="0" w:space="0" w:color="auto"/>
                <w:right w:val="none" w:sz="0" w:space="0" w:color="auto"/>
              </w:divBdr>
            </w:div>
          </w:divsChild>
        </w:div>
        <w:div w:id="1798376788">
          <w:marLeft w:val="0"/>
          <w:marRight w:val="0"/>
          <w:marTop w:val="0"/>
          <w:marBottom w:val="0"/>
          <w:divBdr>
            <w:top w:val="none" w:sz="0" w:space="0" w:color="auto"/>
            <w:left w:val="none" w:sz="0" w:space="0" w:color="auto"/>
            <w:bottom w:val="none" w:sz="0" w:space="0" w:color="auto"/>
            <w:right w:val="none" w:sz="0" w:space="0" w:color="auto"/>
          </w:divBdr>
          <w:divsChild>
            <w:div w:id="1577281019">
              <w:marLeft w:val="0"/>
              <w:marRight w:val="0"/>
              <w:marTop w:val="0"/>
              <w:marBottom w:val="0"/>
              <w:divBdr>
                <w:top w:val="none" w:sz="0" w:space="0" w:color="auto"/>
                <w:left w:val="none" w:sz="0" w:space="0" w:color="auto"/>
                <w:bottom w:val="none" w:sz="0" w:space="0" w:color="auto"/>
                <w:right w:val="none" w:sz="0" w:space="0" w:color="auto"/>
              </w:divBdr>
            </w:div>
          </w:divsChild>
        </w:div>
        <w:div w:id="94060335">
          <w:marLeft w:val="0"/>
          <w:marRight w:val="0"/>
          <w:marTop w:val="0"/>
          <w:marBottom w:val="0"/>
          <w:divBdr>
            <w:top w:val="none" w:sz="0" w:space="0" w:color="auto"/>
            <w:left w:val="none" w:sz="0" w:space="0" w:color="auto"/>
            <w:bottom w:val="none" w:sz="0" w:space="0" w:color="auto"/>
            <w:right w:val="none" w:sz="0" w:space="0" w:color="auto"/>
          </w:divBdr>
          <w:divsChild>
            <w:div w:id="1683781450">
              <w:marLeft w:val="0"/>
              <w:marRight w:val="0"/>
              <w:marTop w:val="0"/>
              <w:marBottom w:val="0"/>
              <w:divBdr>
                <w:top w:val="none" w:sz="0" w:space="0" w:color="auto"/>
                <w:left w:val="none" w:sz="0" w:space="0" w:color="auto"/>
                <w:bottom w:val="none" w:sz="0" w:space="0" w:color="auto"/>
                <w:right w:val="none" w:sz="0" w:space="0" w:color="auto"/>
              </w:divBdr>
            </w:div>
          </w:divsChild>
        </w:div>
        <w:div w:id="1087534814">
          <w:marLeft w:val="0"/>
          <w:marRight w:val="0"/>
          <w:marTop w:val="0"/>
          <w:marBottom w:val="0"/>
          <w:divBdr>
            <w:top w:val="none" w:sz="0" w:space="0" w:color="auto"/>
            <w:left w:val="none" w:sz="0" w:space="0" w:color="auto"/>
            <w:bottom w:val="none" w:sz="0" w:space="0" w:color="auto"/>
            <w:right w:val="none" w:sz="0" w:space="0" w:color="auto"/>
          </w:divBdr>
          <w:divsChild>
            <w:div w:id="223831606">
              <w:marLeft w:val="0"/>
              <w:marRight w:val="0"/>
              <w:marTop w:val="0"/>
              <w:marBottom w:val="0"/>
              <w:divBdr>
                <w:top w:val="none" w:sz="0" w:space="0" w:color="auto"/>
                <w:left w:val="none" w:sz="0" w:space="0" w:color="auto"/>
                <w:bottom w:val="none" w:sz="0" w:space="0" w:color="auto"/>
                <w:right w:val="none" w:sz="0" w:space="0" w:color="auto"/>
              </w:divBdr>
            </w:div>
          </w:divsChild>
        </w:div>
        <w:div w:id="393241967">
          <w:marLeft w:val="0"/>
          <w:marRight w:val="0"/>
          <w:marTop w:val="0"/>
          <w:marBottom w:val="0"/>
          <w:divBdr>
            <w:top w:val="none" w:sz="0" w:space="0" w:color="auto"/>
            <w:left w:val="none" w:sz="0" w:space="0" w:color="auto"/>
            <w:bottom w:val="none" w:sz="0" w:space="0" w:color="auto"/>
            <w:right w:val="none" w:sz="0" w:space="0" w:color="auto"/>
          </w:divBdr>
          <w:divsChild>
            <w:div w:id="1405562597">
              <w:marLeft w:val="0"/>
              <w:marRight w:val="0"/>
              <w:marTop w:val="0"/>
              <w:marBottom w:val="0"/>
              <w:divBdr>
                <w:top w:val="none" w:sz="0" w:space="0" w:color="auto"/>
                <w:left w:val="none" w:sz="0" w:space="0" w:color="auto"/>
                <w:bottom w:val="none" w:sz="0" w:space="0" w:color="auto"/>
                <w:right w:val="none" w:sz="0" w:space="0" w:color="auto"/>
              </w:divBdr>
            </w:div>
          </w:divsChild>
        </w:div>
        <w:div w:id="82650978">
          <w:marLeft w:val="0"/>
          <w:marRight w:val="0"/>
          <w:marTop w:val="0"/>
          <w:marBottom w:val="0"/>
          <w:divBdr>
            <w:top w:val="none" w:sz="0" w:space="0" w:color="auto"/>
            <w:left w:val="none" w:sz="0" w:space="0" w:color="auto"/>
            <w:bottom w:val="none" w:sz="0" w:space="0" w:color="auto"/>
            <w:right w:val="none" w:sz="0" w:space="0" w:color="auto"/>
          </w:divBdr>
          <w:divsChild>
            <w:div w:id="1916083182">
              <w:marLeft w:val="0"/>
              <w:marRight w:val="0"/>
              <w:marTop w:val="0"/>
              <w:marBottom w:val="0"/>
              <w:divBdr>
                <w:top w:val="none" w:sz="0" w:space="0" w:color="auto"/>
                <w:left w:val="none" w:sz="0" w:space="0" w:color="auto"/>
                <w:bottom w:val="none" w:sz="0" w:space="0" w:color="auto"/>
                <w:right w:val="none" w:sz="0" w:space="0" w:color="auto"/>
              </w:divBdr>
            </w:div>
          </w:divsChild>
        </w:div>
        <w:div w:id="1427115475">
          <w:marLeft w:val="0"/>
          <w:marRight w:val="0"/>
          <w:marTop w:val="0"/>
          <w:marBottom w:val="0"/>
          <w:divBdr>
            <w:top w:val="none" w:sz="0" w:space="0" w:color="auto"/>
            <w:left w:val="none" w:sz="0" w:space="0" w:color="auto"/>
            <w:bottom w:val="none" w:sz="0" w:space="0" w:color="auto"/>
            <w:right w:val="none" w:sz="0" w:space="0" w:color="auto"/>
          </w:divBdr>
          <w:divsChild>
            <w:div w:id="1924797230">
              <w:marLeft w:val="0"/>
              <w:marRight w:val="0"/>
              <w:marTop w:val="0"/>
              <w:marBottom w:val="0"/>
              <w:divBdr>
                <w:top w:val="none" w:sz="0" w:space="0" w:color="auto"/>
                <w:left w:val="none" w:sz="0" w:space="0" w:color="auto"/>
                <w:bottom w:val="none" w:sz="0" w:space="0" w:color="auto"/>
                <w:right w:val="none" w:sz="0" w:space="0" w:color="auto"/>
              </w:divBdr>
            </w:div>
          </w:divsChild>
        </w:div>
        <w:div w:id="578514890">
          <w:marLeft w:val="0"/>
          <w:marRight w:val="0"/>
          <w:marTop w:val="0"/>
          <w:marBottom w:val="0"/>
          <w:divBdr>
            <w:top w:val="none" w:sz="0" w:space="0" w:color="auto"/>
            <w:left w:val="none" w:sz="0" w:space="0" w:color="auto"/>
            <w:bottom w:val="none" w:sz="0" w:space="0" w:color="auto"/>
            <w:right w:val="none" w:sz="0" w:space="0" w:color="auto"/>
          </w:divBdr>
          <w:divsChild>
            <w:div w:id="1357928488">
              <w:marLeft w:val="0"/>
              <w:marRight w:val="0"/>
              <w:marTop w:val="0"/>
              <w:marBottom w:val="0"/>
              <w:divBdr>
                <w:top w:val="none" w:sz="0" w:space="0" w:color="auto"/>
                <w:left w:val="none" w:sz="0" w:space="0" w:color="auto"/>
                <w:bottom w:val="none" w:sz="0" w:space="0" w:color="auto"/>
                <w:right w:val="none" w:sz="0" w:space="0" w:color="auto"/>
              </w:divBdr>
            </w:div>
          </w:divsChild>
        </w:div>
        <w:div w:id="609972810">
          <w:marLeft w:val="0"/>
          <w:marRight w:val="0"/>
          <w:marTop w:val="0"/>
          <w:marBottom w:val="0"/>
          <w:divBdr>
            <w:top w:val="none" w:sz="0" w:space="0" w:color="auto"/>
            <w:left w:val="none" w:sz="0" w:space="0" w:color="auto"/>
            <w:bottom w:val="none" w:sz="0" w:space="0" w:color="auto"/>
            <w:right w:val="none" w:sz="0" w:space="0" w:color="auto"/>
          </w:divBdr>
          <w:divsChild>
            <w:div w:id="808085525">
              <w:marLeft w:val="0"/>
              <w:marRight w:val="0"/>
              <w:marTop w:val="0"/>
              <w:marBottom w:val="0"/>
              <w:divBdr>
                <w:top w:val="none" w:sz="0" w:space="0" w:color="auto"/>
                <w:left w:val="none" w:sz="0" w:space="0" w:color="auto"/>
                <w:bottom w:val="none" w:sz="0" w:space="0" w:color="auto"/>
                <w:right w:val="none" w:sz="0" w:space="0" w:color="auto"/>
              </w:divBdr>
            </w:div>
          </w:divsChild>
        </w:div>
        <w:div w:id="1224565173">
          <w:marLeft w:val="0"/>
          <w:marRight w:val="0"/>
          <w:marTop w:val="0"/>
          <w:marBottom w:val="0"/>
          <w:divBdr>
            <w:top w:val="none" w:sz="0" w:space="0" w:color="auto"/>
            <w:left w:val="none" w:sz="0" w:space="0" w:color="auto"/>
            <w:bottom w:val="none" w:sz="0" w:space="0" w:color="auto"/>
            <w:right w:val="none" w:sz="0" w:space="0" w:color="auto"/>
          </w:divBdr>
          <w:divsChild>
            <w:div w:id="1024134033">
              <w:marLeft w:val="0"/>
              <w:marRight w:val="0"/>
              <w:marTop w:val="0"/>
              <w:marBottom w:val="0"/>
              <w:divBdr>
                <w:top w:val="none" w:sz="0" w:space="0" w:color="auto"/>
                <w:left w:val="none" w:sz="0" w:space="0" w:color="auto"/>
                <w:bottom w:val="none" w:sz="0" w:space="0" w:color="auto"/>
                <w:right w:val="none" w:sz="0" w:space="0" w:color="auto"/>
              </w:divBdr>
            </w:div>
          </w:divsChild>
        </w:div>
        <w:div w:id="743382870">
          <w:marLeft w:val="0"/>
          <w:marRight w:val="0"/>
          <w:marTop w:val="0"/>
          <w:marBottom w:val="0"/>
          <w:divBdr>
            <w:top w:val="none" w:sz="0" w:space="0" w:color="auto"/>
            <w:left w:val="none" w:sz="0" w:space="0" w:color="auto"/>
            <w:bottom w:val="none" w:sz="0" w:space="0" w:color="auto"/>
            <w:right w:val="none" w:sz="0" w:space="0" w:color="auto"/>
          </w:divBdr>
          <w:divsChild>
            <w:div w:id="171841442">
              <w:marLeft w:val="0"/>
              <w:marRight w:val="0"/>
              <w:marTop w:val="0"/>
              <w:marBottom w:val="0"/>
              <w:divBdr>
                <w:top w:val="none" w:sz="0" w:space="0" w:color="auto"/>
                <w:left w:val="none" w:sz="0" w:space="0" w:color="auto"/>
                <w:bottom w:val="none" w:sz="0" w:space="0" w:color="auto"/>
                <w:right w:val="none" w:sz="0" w:space="0" w:color="auto"/>
              </w:divBdr>
            </w:div>
          </w:divsChild>
        </w:div>
        <w:div w:id="392239817">
          <w:marLeft w:val="0"/>
          <w:marRight w:val="0"/>
          <w:marTop w:val="0"/>
          <w:marBottom w:val="0"/>
          <w:divBdr>
            <w:top w:val="none" w:sz="0" w:space="0" w:color="auto"/>
            <w:left w:val="none" w:sz="0" w:space="0" w:color="auto"/>
            <w:bottom w:val="none" w:sz="0" w:space="0" w:color="auto"/>
            <w:right w:val="none" w:sz="0" w:space="0" w:color="auto"/>
          </w:divBdr>
          <w:divsChild>
            <w:div w:id="796219479">
              <w:marLeft w:val="0"/>
              <w:marRight w:val="0"/>
              <w:marTop w:val="0"/>
              <w:marBottom w:val="0"/>
              <w:divBdr>
                <w:top w:val="none" w:sz="0" w:space="0" w:color="auto"/>
                <w:left w:val="none" w:sz="0" w:space="0" w:color="auto"/>
                <w:bottom w:val="none" w:sz="0" w:space="0" w:color="auto"/>
                <w:right w:val="none" w:sz="0" w:space="0" w:color="auto"/>
              </w:divBdr>
            </w:div>
          </w:divsChild>
        </w:div>
        <w:div w:id="606080650">
          <w:marLeft w:val="0"/>
          <w:marRight w:val="0"/>
          <w:marTop w:val="0"/>
          <w:marBottom w:val="0"/>
          <w:divBdr>
            <w:top w:val="none" w:sz="0" w:space="0" w:color="auto"/>
            <w:left w:val="none" w:sz="0" w:space="0" w:color="auto"/>
            <w:bottom w:val="none" w:sz="0" w:space="0" w:color="auto"/>
            <w:right w:val="none" w:sz="0" w:space="0" w:color="auto"/>
          </w:divBdr>
          <w:divsChild>
            <w:div w:id="623846950">
              <w:marLeft w:val="0"/>
              <w:marRight w:val="0"/>
              <w:marTop w:val="0"/>
              <w:marBottom w:val="0"/>
              <w:divBdr>
                <w:top w:val="none" w:sz="0" w:space="0" w:color="auto"/>
                <w:left w:val="none" w:sz="0" w:space="0" w:color="auto"/>
                <w:bottom w:val="none" w:sz="0" w:space="0" w:color="auto"/>
                <w:right w:val="none" w:sz="0" w:space="0" w:color="auto"/>
              </w:divBdr>
            </w:div>
          </w:divsChild>
        </w:div>
        <w:div w:id="463426883">
          <w:marLeft w:val="0"/>
          <w:marRight w:val="0"/>
          <w:marTop w:val="0"/>
          <w:marBottom w:val="0"/>
          <w:divBdr>
            <w:top w:val="none" w:sz="0" w:space="0" w:color="auto"/>
            <w:left w:val="none" w:sz="0" w:space="0" w:color="auto"/>
            <w:bottom w:val="none" w:sz="0" w:space="0" w:color="auto"/>
            <w:right w:val="none" w:sz="0" w:space="0" w:color="auto"/>
          </w:divBdr>
          <w:divsChild>
            <w:div w:id="1633749667">
              <w:marLeft w:val="0"/>
              <w:marRight w:val="0"/>
              <w:marTop w:val="0"/>
              <w:marBottom w:val="0"/>
              <w:divBdr>
                <w:top w:val="none" w:sz="0" w:space="0" w:color="auto"/>
                <w:left w:val="none" w:sz="0" w:space="0" w:color="auto"/>
                <w:bottom w:val="none" w:sz="0" w:space="0" w:color="auto"/>
                <w:right w:val="none" w:sz="0" w:space="0" w:color="auto"/>
              </w:divBdr>
            </w:div>
          </w:divsChild>
        </w:div>
        <w:div w:id="1876699699">
          <w:marLeft w:val="0"/>
          <w:marRight w:val="0"/>
          <w:marTop w:val="0"/>
          <w:marBottom w:val="0"/>
          <w:divBdr>
            <w:top w:val="none" w:sz="0" w:space="0" w:color="auto"/>
            <w:left w:val="none" w:sz="0" w:space="0" w:color="auto"/>
            <w:bottom w:val="none" w:sz="0" w:space="0" w:color="auto"/>
            <w:right w:val="none" w:sz="0" w:space="0" w:color="auto"/>
          </w:divBdr>
          <w:divsChild>
            <w:div w:id="68157710">
              <w:marLeft w:val="0"/>
              <w:marRight w:val="0"/>
              <w:marTop w:val="0"/>
              <w:marBottom w:val="0"/>
              <w:divBdr>
                <w:top w:val="none" w:sz="0" w:space="0" w:color="auto"/>
                <w:left w:val="none" w:sz="0" w:space="0" w:color="auto"/>
                <w:bottom w:val="none" w:sz="0" w:space="0" w:color="auto"/>
                <w:right w:val="none" w:sz="0" w:space="0" w:color="auto"/>
              </w:divBdr>
            </w:div>
          </w:divsChild>
        </w:div>
        <w:div w:id="708191152">
          <w:marLeft w:val="0"/>
          <w:marRight w:val="0"/>
          <w:marTop w:val="0"/>
          <w:marBottom w:val="0"/>
          <w:divBdr>
            <w:top w:val="none" w:sz="0" w:space="0" w:color="auto"/>
            <w:left w:val="none" w:sz="0" w:space="0" w:color="auto"/>
            <w:bottom w:val="none" w:sz="0" w:space="0" w:color="auto"/>
            <w:right w:val="none" w:sz="0" w:space="0" w:color="auto"/>
          </w:divBdr>
          <w:divsChild>
            <w:div w:id="1802191621">
              <w:marLeft w:val="0"/>
              <w:marRight w:val="0"/>
              <w:marTop w:val="0"/>
              <w:marBottom w:val="0"/>
              <w:divBdr>
                <w:top w:val="none" w:sz="0" w:space="0" w:color="auto"/>
                <w:left w:val="none" w:sz="0" w:space="0" w:color="auto"/>
                <w:bottom w:val="none" w:sz="0" w:space="0" w:color="auto"/>
                <w:right w:val="none" w:sz="0" w:space="0" w:color="auto"/>
              </w:divBdr>
            </w:div>
          </w:divsChild>
        </w:div>
        <w:div w:id="4670228">
          <w:marLeft w:val="0"/>
          <w:marRight w:val="0"/>
          <w:marTop w:val="0"/>
          <w:marBottom w:val="0"/>
          <w:divBdr>
            <w:top w:val="none" w:sz="0" w:space="0" w:color="auto"/>
            <w:left w:val="none" w:sz="0" w:space="0" w:color="auto"/>
            <w:bottom w:val="none" w:sz="0" w:space="0" w:color="auto"/>
            <w:right w:val="none" w:sz="0" w:space="0" w:color="auto"/>
          </w:divBdr>
          <w:divsChild>
            <w:div w:id="48361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358716">
      <w:marLeft w:val="0"/>
      <w:marRight w:val="0"/>
      <w:marTop w:val="0"/>
      <w:marBottom w:val="0"/>
      <w:divBdr>
        <w:top w:val="none" w:sz="0" w:space="0" w:color="auto"/>
        <w:left w:val="none" w:sz="0" w:space="0" w:color="auto"/>
        <w:bottom w:val="none" w:sz="0" w:space="0" w:color="auto"/>
        <w:right w:val="none" w:sz="0" w:space="0" w:color="auto"/>
      </w:divBdr>
      <w:divsChild>
        <w:div w:id="1726643510">
          <w:marLeft w:val="0"/>
          <w:marRight w:val="0"/>
          <w:marTop w:val="0"/>
          <w:marBottom w:val="0"/>
          <w:divBdr>
            <w:top w:val="none" w:sz="0" w:space="0" w:color="auto"/>
            <w:left w:val="none" w:sz="0" w:space="0" w:color="auto"/>
            <w:bottom w:val="none" w:sz="0" w:space="0" w:color="auto"/>
            <w:right w:val="none" w:sz="0" w:space="0" w:color="auto"/>
          </w:divBdr>
        </w:div>
      </w:divsChild>
    </w:div>
    <w:div w:id="783038462">
      <w:bodyDiv w:val="1"/>
      <w:marLeft w:val="0"/>
      <w:marRight w:val="0"/>
      <w:marTop w:val="0"/>
      <w:marBottom w:val="0"/>
      <w:divBdr>
        <w:top w:val="none" w:sz="0" w:space="0" w:color="auto"/>
        <w:left w:val="none" w:sz="0" w:space="0" w:color="auto"/>
        <w:bottom w:val="none" w:sz="0" w:space="0" w:color="auto"/>
        <w:right w:val="none" w:sz="0" w:space="0" w:color="auto"/>
      </w:divBdr>
      <w:divsChild>
        <w:div w:id="219485559">
          <w:marLeft w:val="0"/>
          <w:marRight w:val="0"/>
          <w:marTop w:val="240"/>
          <w:marBottom w:val="240"/>
          <w:divBdr>
            <w:top w:val="none" w:sz="0" w:space="0" w:color="auto"/>
            <w:left w:val="none" w:sz="0" w:space="0" w:color="auto"/>
            <w:bottom w:val="none" w:sz="0" w:space="0" w:color="auto"/>
            <w:right w:val="none" w:sz="0" w:space="0" w:color="auto"/>
          </w:divBdr>
        </w:div>
        <w:div w:id="1967806721">
          <w:marLeft w:val="0"/>
          <w:marRight w:val="0"/>
          <w:marTop w:val="240"/>
          <w:marBottom w:val="240"/>
          <w:divBdr>
            <w:top w:val="none" w:sz="0" w:space="0" w:color="auto"/>
            <w:left w:val="none" w:sz="0" w:space="0" w:color="auto"/>
            <w:bottom w:val="none" w:sz="0" w:space="0" w:color="auto"/>
            <w:right w:val="none" w:sz="0" w:space="0" w:color="auto"/>
          </w:divBdr>
        </w:div>
      </w:divsChild>
    </w:div>
    <w:div w:id="787703189">
      <w:bodyDiv w:val="1"/>
      <w:marLeft w:val="0"/>
      <w:marRight w:val="0"/>
      <w:marTop w:val="0"/>
      <w:marBottom w:val="0"/>
      <w:divBdr>
        <w:top w:val="none" w:sz="0" w:space="0" w:color="auto"/>
        <w:left w:val="none" w:sz="0" w:space="0" w:color="auto"/>
        <w:bottom w:val="none" w:sz="0" w:space="0" w:color="auto"/>
        <w:right w:val="none" w:sz="0" w:space="0" w:color="auto"/>
      </w:divBdr>
    </w:div>
    <w:div w:id="817574584">
      <w:marLeft w:val="0"/>
      <w:marRight w:val="0"/>
      <w:marTop w:val="0"/>
      <w:marBottom w:val="0"/>
      <w:divBdr>
        <w:top w:val="none" w:sz="0" w:space="0" w:color="auto"/>
        <w:left w:val="none" w:sz="0" w:space="0" w:color="auto"/>
        <w:bottom w:val="none" w:sz="0" w:space="0" w:color="auto"/>
        <w:right w:val="none" w:sz="0" w:space="0" w:color="auto"/>
      </w:divBdr>
      <w:divsChild>
        <w:div w:id="1934588621">
          <w:marLeft w:val="0"/>
          <w:marRight w:val="0"/>
          <w:marTop w:val="0"/>
          <w:marBottom w:val="0"/>
          <w:divBdr>
            <w:top w:val="none" w:sz="0" w:space="0" w:color="auto"/>
            <w:left w:val="none" w:sz="0" w:space="0" w:color="auto"/>
            <w:bottom w:val="none" w:sz="0" w:space="0" w:color="auto"/>
            <w:right w:val="none" w:sz="0" w:space="0" w:color="auto"/>
          </w:divBdr>
        </w:div>
      </w:divsChild>
    </w:div>
    <w:div w:id="829564637">
      <w:bodyDiv w:val="1"/>
      <w:marLeft w:val="0"/>
      <w:marRight w:val="0"/>
      <w:marTop w:val="0"/>
      <w:marBottom w:val="0"/>
      <w:divBdr>
        <w:top w:val="none" w:sz="0" w:space="0" w:color="auto"/>
        <w:left w:val="none" w:sz="0" w:space="0" w:color="auto"/>
        <w:bottom w:val="none" w:sz="0" w:space="0" w:color="auto"/>
        <w:right w:val="none" w:sz="0" w:space="0" w:color="auto"/>
      </w:divBdr>
    </w:div>
    <w:div w:id="840048213">
      <w:bodyDiv w:val="1"/>
      <w:marLeft w:val="0"/>
      <w:marRight w:val="0"/>
      <w:marTop w:val="0"/>
      <w:marBottom w:val="0"/>
      <w:divBdr>
        <w:top w:val="none" w:sz="0" w:space="0" w:color="auto"/>
        <w:left w:val="none" w:sz="0" w:space="0" w:color="auto"/>
        <w:bottom w:val="none" w:sz="0" w:space="0" w:color="auto"/>
        <w:right w:val="none" w:sz="0" w:space="0" w:color="auto"/>
      </w:divBdr>
      <w:divsChild>
        <w:div w:id="69861529">
          <w:marLeft w:val="0"/>
          <w:marRight w:val="0"/>
          <w:marTop w:val="0"/>
          <w:marBottom w:val="0"/>
          <w:divBdr>
            <w:top w:val="none" w:sz="0" w:space="0" w:color="auto"/>
            <w:left w:val="none" w:sz="0" w:space="0" w:color="auto"/>
            <w:bottom w:val="none" w:sz="0" w:space="0" w:color="auto"/>
            <w:right w:val="none" w:sz="0" w:space="0" w:color="auto"/>
          </w:divBdr>
          <w:divsChild>
            <w:div w:id="1991782797">
              <w:marLeft w:val="0"/>
              <w:marRight w:val="0"/>
              <w:marTop w:val="0"/>
              <w:marBottom w:val="0"/>
              <w:divBdr>
                <w:top w:val="none" w:sz="0" w:space="0" w:color="auto"/>
                <w:left w:val="none" w:sz="0" w:space="0" w:color="auto"/>
                <w:bottom w:val="none" w:sz="0" w:space="0" w:color="auto"/>
                <w:right w:val="none" w:sz="0" w:space="0" w:color="auto"/>
              </w:divBdr>
            </w:div>
          </w:divsChild>
        </w:div>
        <w:div w:id="552811636">
          <w:marLeft w:val="0"/>
          <w:marRight w:val="0"/>
          <w:marTop w:val="0"/>
          <w:marBottom w:val="0"/>
          <w:divBdr>
            <w:top w:val="none" w:sz="0" w:space="0" w:color="auto"/>
            <w:left w:val="none" w:sz="0" w:space="0" w:color="auto"/>
            <w:bottom w:val="none" w:sz="0" w:space="0" w:color="auto"/>
            <w:right w:val="none" w:sz="0" w:space="0" w:color="auto"/>
          </w:divBdr>
          <w:divsChild>
            <w:div w:id="2126270360">
              <w:marLeft w:val="0"/>
              <w:marRight w:val="0"/>
              <w:marTop w:val="0"/>
              <w:marBottom w:val="0"/>
              <w:divBdr>
                <w:top w:val="none" w:sz="0" w:space="0" w:color="auto"/>
                <w:left w:val="none" w:sz="0" w:space="0" w:color="auto"/>
                <w:bottom w:val="none" w:sz="0" w:space="0" w:color="auto"/>
                <w:right w:val="none" w:sz="0" w:space="0" w:color="auto"/>
              </w:divBdr>
            </w:div>
          </w:divsChild>
        </w:div>
        <w:div w:id="483817662">
          <w:marLeft w:val="0"/>
          <w:marRight w:val="0"/>
          <w:marTop w:val="0"/>
          <w:marBottom w:val="0"/>
          <w:divBdr>
            <w:top w:val="none" w:sz="0" w:space="0" w:color="auto"/>
            <w:left w:val="none" w:sz="0" w:space="0" w:color="auto"/>
            <w:bottom w:val="none" w:sz="0" w:space="0" w:color="auto"/>
            <w:right w:val="none" w:sz="0" w:space="0" w:color="auto"/>
          </w:divBdr>
          <w:divsChild>
            <w:div w:id="1450856764">
              <w:marLeft w:val="0"/>
              <w:marRight w:val="0"/>
              <w:marTop w:val="0"/>
              <w:marBottom w:val="0"/>
              <w:divBdr>
                <w:top w:val="none" w:sz="0" w:space="0" w:color="auto"/>
                <w:left w:val="none" w:sz="0" w:space="0" w:color="auto"/>
                <w:bottom w:val="none" w:sz="0" w:space="0" w:color="auto"/>
                <w:right w:val="none" w:sz="0" w:space="0" w:color="auto"/>
              </w:divBdr>
            </w:div>
          </w:divsChild>
        </w:div>
        <w:div w:id="661783635">
          <w:marLeft w:val="0"/>
          <w:marRight w:val="0"/>
          <w:marTop w:val="0"/>
          <w:marBottom w:val="0"/>
          <w:divBdr>
            <w:top w:val="none" w:sz="0" w:space="0" w:color="auto"/>
            <w:left w:val="none" w:sz="0" w:space="0" w:color="auto"/>
            <w:bottom w:val="none" w:sz="0" w:space="0" w:color="auto"/>
            <w:right w:val="none" w:sz="0" w:space="0" w:color="auto"/>
          </w:divBdr>
          <w:divsChild>
            <w:div w:id="1185364717">
              <w:marLeft w:val="0"/>
              <w:marRight w:val="0"/>
              <w:marTop w:val="0"/>
              <w:marBottom w:val="0"/>
              <w:divBdr>
                <w:top w:val="none" w:sz="0" w:space="0" w:color="auto"/>
                <w:left w:val="none" w:sz="0" w:space="0" w:color="auto"/>
                <w:bottom w:val="none" w:sz="0" w:space="0" w:color="auto"/>
                <w:right w:val="none" w:sz="0" w:space="0" w:color="auto"/>
              </w:divBdr>
            </w:div>
          </w:divsChild>
        </w:div>
        <w:div w:id="997808086">
          <w:marLeft w:val="0"/>
          <w:marRight w:val="0"/>
          <w:marTop w:val="0"/>
          <w:marBottom w:val="0"/>
          <w:divBdr>
            <w:top w:val="none" w:sz="0" w:space="0" w:color="auto"/>
            <w:left w:val="none" w:sz="0" w:space="0" w:color="auto"/>
            <w:bottom w:val="none" w:sz="0" w:space="0" w:color="auto"/>
            <w:right w:val="none" w:sz="0" w:space="0" w:color="auto"/>
          </w:divBdr>
          <w:divsChild>
            <w:div w:id="744069">
              <w:marLeft w:val="0"/>
              <w:marRight w:val="0"/>
              <w:marTop w:val="0"/>
              <w:marBottom w:val="0"/>
              <w:divBdr>
                <w:top w:val="none" w:sz="0" w:space="0" w:color="auto"/>
                <w:left w:val="none" w:sz="0" w:space="0" w:color="auto"/>
                <w:bottom w:val="none" w:sz="0" w:space="0" w:color="auto"/>
                <w:right w:val="none" w:sz="0" w:space="0" w:color="auto"/>
              </w:divBdr>
            </w:div>
          </w:divsChild>
        </w:div>
        <w:div w:id="973101248">
          <w:marLeft w:val="0"/>
          <w:marRight w:val="0"/>
          <w:marTop w:val="0"/>
          <w:marBottom w:val="0"/>
          <w:divBdr>
            <w:top w:val="none" w:sz="0" w:space="0" w:color="auto"/>
            <w:left w:val="none" w:sz="0" w:space="0" w:color="auto"/>
            <w:bottom w:val="none" w:sz="0" w:space="0" w:color="auto"/>
            <w:right w:val="none" w:sz="0" w:space="0" w:color="auto"/>
          </w:divBdr>
          <w:divsChild>
            <w:div w:id="1505240318">
              <w:marLeft w:val="0"/>
              <w:marRight w:val="0"/>
              <w:marTop w:val="0"/>
              <w:marBottom w:val="0"/>
              <w:divBdr>
                <w:top w:val="none" w:sz="0" w:space="0" w:color="auto"/>
                <w:left w:val="none" w:sz="0" w:space="0" w:color="auto"/>
                <w:bottom w:val="none" w:sz="0" w:space="0" w:color="auto"/>
                <w:right w:val="none" w:sz="0" w:space="0" w:color="auto"/>
              </w:divBdr>
            </w:div>
          </w:divsChild>
        </w:div>
        <w:div w:id="306012639">
          <w:marLeft w:val="0"/>
          <w:marRight w:val="0"/>
          <w:marTop w:val="0"/>
          <w:marBottom w:val="0"/>
          <w:divBdr>
            <w:top w:val="none" w:sz="0" w:space="0" w:color="auto"/>
            <w:left w:val="none" w:sz="0" w:space="0" w:color="auto"/>
            <w:bottom w:val="none" w:sz="0" w:space="0" w:color="auto"/>
            <w:right w:val="none" w:sz="0" w:space="0" w:color="auto"/>
          </w:divBdr>
          <w:divsChild>
            <w:div w:id="1685016549">
              <w:marLeft w:val="0"/>
              <w:marRight w:val="0"/>
              <w:marTop w:val="0"/>
              <w:marBottom w:val="0"/>
              <w:divBdr>
                <w:top w:val="none" w:sz="0" w:space="0" w:color="auto"/>
                <w:left w:val="none" w:sz="0" w:space="0" w:color="auto"/>
                <w:bottom w:val="none" w:sz="0" w:space="0" w:color="auto"/>
                <w:right w:val="none" w:sz="0" w:space="0" w:color="auto"/>
              </w:divBdr>
            </w:div>
          </w:divsChild>
        </w:div>
        <w:div w:id="1057363052">
          <w:marLeft w:val="0"/>
          <w:marRight w:val="0"/>
          <w:marTop w:val="0"/>
          <w:marBottom w:val="0"/>
          <w:divBdr>
            <w:top w:val="none" w:sz="0" w:space="0" w:color="auto"/>
            <w:left w:val="none" w:sz="0" w:space="0" w:color="auto"/>
            <w:bottom w:val="none" w:sz="0" w:space="0" w:color="auto"/>
            <w:right w:val="none" w:sz="0" w:space="0" w:color="auto"/>
          </w:divBdr>
          <w:divsChild>
            <w:div w:id="1103693199">
              <w:marLeft w:val="0"/>
              <w:marRight w:val="0"/>
              <w:marTop w:val="0"/>
              <w:marBottom w:val="0"/>
              <w:divBdr>
                <w:top w:val="none" w:sz="0" w:space="0" w:color="auto"/>
                <w:left w:val="none" w:sz="0" w:space="0" w:color="auto"/>
                <w:bottom w:val="none" w:sz="0" w:space="0" w:color="auto"/>
                <w:right w:val="none" w:sz="0" w:space="0" w:color="auto"/>
              </w:divBdr>
            </w:div>
          </w:divsChild>
        </w:div>
        <w:div w:id="1655839271">
          <w:marLeft w:val="0"/>
          <w:marRight w:val="0"/>
          <w:marTop w:val="0"/>
          <w:marBottom w:val="0"/>
          <w:divBdr>
            <w:top w:val="none" w:sz="0" w:space="0" w:color="auto"/>
            <w:left w:val="none" w:sz="0" w:space="0" w:color="auto"/>
            <w:bottom w:val="none" w:sz="0" w:space="0" w:color="auto"/>
            <w:right w:val="none" w:sz="0" w:space="0" w:color="auto"/>
          </w:divBdr>
          <w:divsChild>
            <w:div w:id="1932351770">
              <w:marLeft w:val="0"/>
              <w:marRight w:val="0"/>
              <w:marTop w:val="0"/>
              <w:marBottom w:val="0"/>
              <w:divBdr>
                <w:top w:val="none" w:sz="0" w:space="0" w:color="auto"/>
                <w:left w:val="none" w:sz="0" w:space="0" w:color="auto"/>
                <w:bottom w:val="none" w:sz="0" w:space="0" w:color="auto"/>
                <w:right w:val="none" w:sz="0" w:space="0" w:color="auto"/>
              </w:divBdr>
            </w:div>
          </w:divsChild>
        </w:div>
        <w:div w:id="1318338210">
          <w:marLeft w:val="0"/>
          <w:marRight w:val="0"/>
          <w:marTop w:val="0"/>
          <w:marBottom w:val="0"/>
          <w:divBdr>
            <w:top w:val="none" w:sz="0" w:space="0" w:color="auto"/>
            <w:left w:val="none" w:sz="0" w:space="0" w:color="auto"/>
            <w:bottom w:val="none" w:sz="0" w:space="0" w:color="auto"/>
            <w:right w:val="none" w:sz="0" w:space="0" w:color="auto"/>
          </w:divBdr>
          <w:divsChild>
            <w:div w:id="1334844703">
              <w:marLeft w:val="0"/>
              <w:marRight w:val="0"/>
              <w:marTop w:val="0"/>
              <w:marBottom w:val="0"/>
              <w:divBdr>
                <w:top w:val="none" w:sz="0" w:space="0" w:color="auto"/>
                <w:left w:val="none" w:sz="0" w:space="0" w:color="auto"/>
                <w:bottom w:val="none" w:sz="0" w:space="0" w:color="auto"/>
                <w:right w:val="none" w:sz="0" w:space="0" w:color="auto"/>
              </w:divBdr>
            </w:div>
          </w:divsChild>
        </w:div>
        <w:div w:id="1655797568">
          <w:marLeft w:val="0"/>
          <w:marRight w:val="0"/>
          <w:marTop w:val="0"/>
          <w:marBottom w:val="0"/>
          <w:divBdr>
            <w:top w:val="none" w:sz="0" w:space="0" w:color="auto"/>
            <w:left w:val="none" w:sz="0" w:space="0" w:color="auto"/>
            <w:bottom w:val="none" w:sz="0" w:space="0" w:color="auto"/>
            <w:right w:val="none" w:sz="0" w:space="0" w:color="auto"/>
          </w:divBdr>
          <w:divsChild>
            <w:div w:id="1446996131">
              <w:marLeft w:val="0"/>
              <w:marRight w:val="0"/>
              <w:marTop w:val="0"/>
              <w:marBottom w:val="0"/>
              <w:divBdr>
                <w:top w:val="none" w:sz="0" w:space="0" w:color="auto"/>
                <w:left w:val="none" w:sz="0" w:space="0" w:color="auto"/>
                <w:bottom w:val="none" w:sz="0" w:space="0" w:color="auto"/>
                <w:right w:val="none" w:sz="0" w:space="0" w:color="auto"/>
              </w:divBdr>
            </w:div>
          </w:divsChild>
        </w:div>
        <w:div w:id="424961355">
          <w:marLeft w:val="0"/>
          <w:marRight w:val="0"/>
          <w:marTop w:val="0"/>
          <w:marBottom w:val="0"/>
          <w:divBdr>
            <w:top w:val="none" w:sz="0" w:space="0" w:color="auto"/>
            <w:left w:val="none" w:sz="0" w:space="0" w:color="auto"/>
            <w:bottom w:val="none" w:sz="0" w:space="0" w:color="auto"/>
            <w:right w:val="none" w:sz="0" w:space="0" w:color="auto"/>
          </w:divBdr>
          <w:divsChild>
            <w:div w:id="264194868">
              <w:marLeft w:val="0"/>
              <w:marRight w:val="0"/>
              <w:marTop w:val="0"/>
              <w:marBottom w:val="0"/>
              <w:divBdr>
                <w:top w:val="none" w:sz="0" w:space="0" w:color="auto"/>
                <w:left w:val="none" w:sz="0" w:space="0" w:color="auto"/>
                <w:bottom w:val="none" w:sz="0" w:space="0" w:color="auto"/>
                <w:right w:val="none" w:sz="0" w:space="0" w:color="auto"/>
              </w:divBdr>
            </w:div>
          </w:divsChild>
        </w:div>
        <w:div w:id="1229922330">
          <w:marLeft w:val="0"/>
          <w:marRight w:val="0"/>
          <w:marTop w:val="0"/>
          <w:marBottom w:val="0"/>
          <w:divBdr>
            <w:top w:val="none" w:sz="0" w:space="0" w:color="auto"/>
            <w:left w:val="none" w:sz="0" w:space="0" w:color="auto"/>
            <w:bottom w:val="none" w:sz="0" w:space="0" w:color="auto"/>
            <w:right w:val="none" w:sz="0" w:space="0" w:color="auto"/>
          </w:divBdr>
          <w:divsChild>
            <w:div w:id="149251474">
              <w:marLeft w:val="0"/>
              <w:marRight w:val="0"/>
              <w:marTop w:val="0"/>
              <w:marBottom w:val="0"/>
              <w:divBdr>
                <w:top w:val="none" w:sz="0" w:space="0" w:color="auto"/>
                <w:left w:val="none" w:sz="0" w:space="0" w:color="auto"/>
                <w:bottom w:val="none" w:sz="0" w:space="0" w:color="auto"/>
                <w:right w:val="none" w:sz="0" w:space="0" w:color="auto"/>
              </w:divBdr>
            </w:div>
          </w:divsChild>
        </w:div>
        <w:div w:id="344720978">
          <w:marLeft w:val="0"/>
          <w:marRight w:val="0"/>
          <w:marTop w:val="0"/>
          <w:marBottom w:val="0"/>
          <w:divBdr>
            <w:top w:val="none" w:sz="0" w:space="0" w:color="auto"/>
            <w:left w:val="none" w:sz="0" w:space="0" w:color="auto"/>
            <w:bottom w:val="none" w:sz="0" w:space="0" w:color="auto"/>
            <w:right w:val="none" w:sz="0" w:space="0" w:color="auto"/>
          </w:divBdr>
          <w:divsChild>
            <w:div w:id="569123422">
              <w:marLeft w:val="0"/>
              <w:marRight w:val="0"/>
              <w:marTop w:val="0"/>
              <w:marBottom w:val="0"/>
              <w:divBdr>
                <w:top w:val="none" w:sz="0" w:space="0" w:color="auto"/>
                <w:left w:val="none" w:sz="0" w:space="0" w:color="auto"/>
                <w:bottom w:val="none" w:sz="0" w:space="0" w:color="auto"/>
                <w:right w:val="none" w:sz="0" w:space="0" w:color="auto"/>
              </w:divBdr>
            </w:div>
          </w:divsChild>
        </w:div>
        <w:div w:id="284503997">
          <w:marLeft w:val="0"/>
          <w:marRight w:val="0"/>
          <w:marTop w:val="0"/>
          <w:marBottom w:val="0"/>
          <w:divBdr>
            <w:top w:val="none" w:sz="0" w:space="0" w:color="auto"/>
            <w:left w:val="none" w:sz="0" w:space="0" w:color="auto"/>
            <w:bottom w:val="none" w:sz="0" w:space="0" w:color="auto"/>
            <w:right w:val="none" w:sz="0" w:space="0" w:color="auto"/>
          </w:divBdr>
          <w:divsChild>
            <w:div w:id="112098223">
              <w:marLeft w:val="0"/>
              <w:marRight w:val="0"/>
              <w:marTop w:val="0"/>
              <w:marBottom w:val="0"/>
              <w:divBdr>
                <w:top w:val="none" w:sz="0" w:space="0" w:color="auto"/>
                <w:left w:val="none" w:sz="0" w:space="0" w:color="auto"/>
                <w:bottom w:val="none" w:sz="0" w:space="0" w:color="auto"/>
                <w:right w:val="none" w:sz="0" w:space="0" w:color="auto"/>
              </w:divBdr>
            </w:div>
          </w:divsChild>
        </w:div>
        <w:div w:id="1558276385">
          <w:marLeft w:val="0"/>
          <w:marRight w:val="0"/>
          <w:marTop w:val="0"/>
          <w:marBottom w:val="0"/>
          <w:divBdr>
            <w:top w:val="none" w:sz="0" w:space="0" w:color="auto"/>
            <w:left w:val="none" w:sz="0" w:space="0" w:color="auto"/>
            <w:bottom w:val="none" w:sz="0" w:space="0" w:color="auto"/>
            <w:right w:val="none" w:sz="0" w:space="0" w:color="auto"/>
          </w:divBdr>
          <w:divsChild>
            <w:div w:id="44257345">
              <w:marLeft w:val="0"/>
              <w:marRight w:val="0"/>
              <w:marTop w:val="0"/>
              <w:marBottom w:val="0"/>
              <w:divBdr>
                <w:top w:val="none" w:sz="0" w:space="0" w:color="auto"/>
                <w:left w:val="none" w:sz="0" w:space="0" w:color="auto"/>
                <w:bottom w:val="none" w:sz="0" w:space="0" w:color="auto"/>
                <w:right w:val="none" w:sz="0" w:space="0" w:color="auto"/>
              </w:divBdr>
            </w:div>
          </w:divsChild>
        </w:div>
        <w:div w:id="1849371574">
          <w:marLeft w:val="0"/>
          <w:marRight w:val="0"/>
          <w:marTop w:val="0"/>
          <w:marBottom w:val="0"/>
          <w:divBdr>
            <w:top w:val="none" w:sz="0" w:space="0" w:color="auto"/>
            <w:left w:val="none" w:sz="0" w:space="0" w:color="auto"/>
            <w:bottom w:val="none" w:sz="0" w:space="0" w:color="auto"/>
            <w:right w:val="none" w:sz="0" w:space="0" w:color="auto"/>
          </w:divBdr>
          <w:divsChild>
            <w:div w:id="1161696684">
              <w:marLeft w:val="0"/>
              <w:marRight w:val="0"/>
              <w:marTop w:val="0"/>
              <w:marBottom w:val="0"/>
              <w:divBdr>
                <w:top w:val="none" w:sz="0" w:space="0" w:color="auto"/>
                <w:left w:val="none" w:sz="0" w:space="0" w:color="auto"/>
                <w:bottom w:val="none" w:sz="0" w:space="0" w:color="auto"/>
                <w:right w:val="none" w:sz="0" w:space="0" w:color="auto"/>
              </w:divBdr>
            </w:div>
          </w:divsChild>
        </w:div>
        <w:div w:id="58746311">
          <w:marLeft w:val="0"/>
          <w:marRight w:val="0"/>
          <w:marTop w:val="0"/>
          <w:marBottom w:val="0"/>
          <w:divBdr>
            <w:top w:val="none" w:sz="0" w:space="0" w:color="auto"/>
            <w:left w:val="none" w:sz="0" w:space="0" w:color="auto"/>
            <w:bottom w:val="none" w:sz="0" w:space="0" w:color="auto"/>
            <w:right w:val="none" w:sz="0" w:space="0" w:color="auto"/>
          </w:divBdr>
          <w:divsChild>
            <w:div w:id="203561909">
              <w:marLeft w:val="0"/>
              <w:marRight w:val="0"/>
              <w:marTop w:val="0"/>
              <w:marBottom w:val="0"/>
              <w:divBdr>
                <w:top w:val="none" w:sz="0" w:space="0" w:color="auto"/>
                <w:left w:val="none" w:sz="0" w:space="0" w:color="auto"/>
                <w:bottom w:val="none" w:sz="0" w:space="0" w:color="auto"/>
                <w:right w:val="none" w:sz="0" w:space="0" w:color="auto"/>
              </w:divBdr>
            </w:div>
          </w:divsChild>
        </w:div>
        <w:div w:id="1100179160">
          <w:marLeft w:val="0"/>
          <w:marRight w:val="0"/>
          <w:marTop w:val="0"/>
          <w:marBottom w:val="0"/>
          <w:divBdr>
            <w:top w:val="none" w:sz="0" w:space="0" w:color="auto"/>
            <w:left w:val="none" w:sz="0" w:space="0" w:color="auto"/>
            <w:bottom w:val="none" w:sz="0" w:space="0" w:color="auto"/>
            <w:right w:val="none" w:sz="0" w:space="0" w:color="auto"/>
          </w:divBdr>
          <w:divsChild>
            <w:div w:id="756286546">
              <w:marLeft w:val="0"/>
              <w:marRight w:val="0"/>
              <w:marTop w:val="0"/>
              <w:marBottom w:val="0"/>
              <w:divBdr>
                <w:top w:val="none" w:sz="0" w:space="0" w:color="auto"/>
                <w:left w:val="none" w:sz="0" w:space="0" w:color="auto"/>
                <w:bottom w:val="none" w:sz="0" w:space="0" w:color="auto"/>
                <w:right w:val="none" w:sz="0" w:space="0" w:color="auto"/>
              </w:divBdr>
            </w:div>
          </w:divsChild>
        </w:div>
        <w:div w:id="1342271624">
          <w:marLeft w:val="0"/>
          <w:marRight w:val="0"/>
          <w:marTop w:val="0"/>
          <w:marBottom w:val="0"/>
          <w:divBdr>
            <w:top w:val="none" w:sz="0" w:space="0" w:color="auto"/>
            <w:left w:val="none" w:sz="0" w:space="0" w:color="auto"/>
            <w:bottom w:val="none" w:sz="0" w:space="0" w:color="auto"/>
            <w:right w:val="none" w:sz="0" w:space="0" w:color="auto"/>
          </w:divBdr>
          <w:divsChild>
            <w:div w:id="524294918">
              <w:marLeft w:val="0"/>
              <w:marRight w:val="0"/>
              <w:marTop w:val="0"/>
              <w:marBottom w:val="0"/>
              <w:divBdr>
                <w:top w:val="none" w:sz="0" w:space="0" w:color="auto"/>
                <w:left w:val="none" w:sz="0" w:space="0" w:color="auto"/>
                <w:bottom w:val="none" w:sz="0" w:space="0" w:color="auto"/>
                <w:right w:val="none" w:sz="0" w:space="0" w:color="auto"/>
              </w:divBdr>
            </w:div>
          </w:divsChild>
        </w:div>
        <w:div w:id="1186482681">
          <w:marLeft w:val="0"/>
          <w:marRight w:val="0"/>
          <w:marTop w:val="0"/>
          <w:marBottom w:val="0"/>
          <w:divBdr>
            <w:top w:val="none" w:sz="0" w:space="0" w:color="auto"/>
            <w:left w:val="none" w:sz="0" w:space="0" w:color="auto"/>
            <w:bottom w:val="none" w:sz="0" w:space="0" w:color="auto"/>
            <w:right w:val="none" w:sz="0" w:space="0" w:color="auto"/>
          </w:divBdr>
          <w:divsChild>
            <w:div w:id="1113017761">
              <w:marLeft w:val="0"/>
              <w:marRight w:val="0"/>
              <w:marTop w:val="0"/>
              <w:marBottom w:val="0"/>
              <w:divBdr>
                <w:top w:val="none" w:sz="0" w:space="0" w:color="auto"/>
                <w:left w:val="none" w:sz="0" w:space="0" w:color="auto"/>
                <w:bottom w:val="none" w:sz="0" w:space="0" w:color="auto"/>
                <w:right w:val="none" w:sz="0" w:space="0" w:color="auto"/>
              </w:divBdr>
            </w:div>
          </w:divsChild>
        </w:div>
        <w:div w:id="686834246">
          <w:marLeft w:val="0"/>
          <w:marRight w:val="0"/>
          <w:marTop w:val="0"/>
          <w:marBottom w:val="0"/>
          <w:divBdr>
            <w:top w:val="none" w:sz="0" w:space="0" w:color="auto"/>
            <w:left w:val="none" w:sz="0" w:space="0" w:color="auto"/>
            <w:bottom w:val="none" w:sz="0" w:space="0" w:color="auto"/>
            <w:right w:val="none" w:sz="0" w:space="0" w:color="auto"/>
          </w:divBdr>
          <w:divsChild>
            <w:div w:id="1811940874">
              <w:marLeft w:val="0"/>
              <w:marRight w:val="0"/>
              <w:marTop w:val="0"/>
              <w:marBottom w:val="0"/>
              <w:divBdr>
                <w:top w:val="none" w:sz="0" w:space="0" w:color="auto"/>
                <w:left w:val="none" w:sz="0" w:space="0" w:color="auto"/>
                <w:bottom w:val="none" w:sz="0" w:space="0" w:color="auto"/>
                <w:right w:val="none" w:sz="0" w:space="0" w:color="auto"/>
              </w:divBdr>
            </w:div>
          </w:divsChild>
        </w:div>
        <w:div w:id="336884703">
          <w:marLeft w:val="0"/>
          <w:marRight w:val="0"/>
          <w:marTop w:val="0"/>
          <w:marBottom w:val="0"/>
          <w:divBdr>
            <w:top w:val="none" w:sz="0" w:space="0" w:color="auto"/>
            <w:left w:val="none" w:sz="0" w:space="0" w:color="auto"/>
            <w:bottom w:val="none" w:sz="0" w:space="0" w:color="auto"/>
            <w:right w:val="none" w:sz="0" w:space="0" w:color="auto"/>
          </w:divBdr>
          <w:divsChild>
            <w:div w:id="616066967">
              <w:marLeft w:val="0"/>
              <w:marRight w:val="0"/>
              <w:marTop w:val="0"/>
              <w:marBottom w:val="0"/>
              <w:divBdr>
                <w:top w:val="none" w:sz="0" w:space="0" w:color="auto"/>
                <w:left w:val="none" w:sz="0" w:space="0" w:color="auto"/>
                <w:bottom w:val="none" w:sz="0" w:space="0" w:color="auto"/>
                <w:right w:val="none" w:sz="0" w:space="0" w:color="auto"/>
              </w:divBdr>
            </w:div>
          </w:divsChild>
        </w:div>
        <w:div w:id="581109826">
          <w:marLeft w:val="0"/>
          <w:marRight w:val="0"/>
          <w:marTop w:val="0"/>
          <w:marBottom w:val="0"/>
          <w:divBdr>
            <w:top w:val="none" w:sz="0" w:space="0" w:color="auto"/>
            <w:left w:val="none" w:sz="0" w:space="0" w:color="auto"/>
            <w:bottom w:val="none" w:sz="0" w:space="0" w:color="auto"/>
            <w:right w:val="none" w:sz="0" w:space="0" w:color="auto"/>
          </w:divBdr>
          <w:divsChild>
            <w:div w:id="1566721770">
              <w:marLeft w:val="0"/>
              <w:marRight w:val="0"/>
              <w:marTop w:val="0"/>
              <w:marBottom w:val="0"/>
              <w:divBdr>
                <w:top w:val="none" w:sz="0" w:space="0" w:color="auto"/>
                <w:left w:val="none" w:sz="0" w:space="0" w:color="auto"/>
                <w:bottom w:val="none" w:sz="0" w:space="0" w:color="auto"/>
                <w:right w:val="none" w:sz="0" w:space="0" w:color="auto"/>
              </w:divBdr>
            </w:div>
          </w:divsChild>
        </w:div>
        <w:div w:id="1921715571">
          <w:marLeft w:val="0"/>
          <w:marRight w:val="0"/>
          <w:marTop w:val="0"/>
          <w:marBottom w:val="0"/>
          <w:divBdr>
            <w:top w:val="none" w:sz="0" w:space="0" w:color="auto"/>
            <w:left w:val="none" w:sz="0" w:space="0" w:color="auto"/>
            <w:bottom w:val="none" w:sz="0" w:space="0" w:color="auto"/>
            <w:right w:val="none" w:sz="0" w:space="0" w:color="auto"/>
          </w:divBdr>
          <w:divsChild>
            <w:div w:id="1241283612">
              <w:marLeft w:val="0"/>
              <w:marRight w:val="0"/>
              <w:marTop w:val="0"/>
              <w:marBottom w:val="0"/>
              <w:divBdr>
                <w:top w:val="none" w:sz="0" w:space="0" w:color="auto"/>
                <w:left w:val="none" w:sz="0" w:space="0" w:color="auto"/>
                <w:bottom w:val="none" w:sz="0" w:space="0" w:color="auto"/>
                <w:right w:val="none" w:sz="0" w:space="0" w:color="auto"/>
              </w:divBdr>
            </w:div>
          </w:divsChild>
        </w:div>
        <w:div w:id="1978535848">
          <w:marLeft w:val="0"/>
          <w:marRight w:val="0"/>
          <w:marTop w:val="0"/>
          <w:marBottom w:val="0"/>
          <w:divBdr>
            <w:top w:val="none" w:sz="0" w:space="0" w:color="auto"/>
            <w:left w:val="none" w:sz="0" w:space="0" w:color="auto"/>
            <w:bottom w:val="none" w:sz="0" w:space="0" w:color="auto"/>
            <w:right w:val="none" w:sz="0" w:space="0" w:color="auto"/>
          </w:divBdr>
          <w:divsChild>
            <w:div w:id="2092309038">
              <w:marLeft w:val="0"/>
              <w:marRight w:val="0"/>
              <w:marTop w:val="0"/>
              <w:marBottom w:val="0"/>
              <w:divBdr>
                <w:top w:val="none" w:sz="0" w:space="0" w:color="auto"/>
                <w:left w:val="none" w:sz="0" w:space="0" w:color="auto"/>
                <w:bottom w:val="none" w:sz="0" w:space="0" w:color="auto"/>
                <w:right w:val="none" w:sz="0" w:space="0" w:color="auto"/>
              </w:divBdr>
            </w:div>
          </w:divsChild>
        </w:div>
        <w:div w:id="389157039">
          <w:marLeft w:val="0"/>
          <w:marRight w:val="0"/>
          <w:marTop w:val="0"/>
          <w:marBottom w:val="0"/>
          <w:divBdr>
            <w:top w:val="none" w:sz="0" w:space="0" w:color="auto"/>
            <w:left w:val="none" w:sz="0" w:space="0" w:color="auto"/>
            <w:bottom w:val="none" w:sz="0" w:space="0" w:color="auto"/>
            <w:right w:val="none" w:sz="0" w:space="0" w:color="auto"/>
          </w:divBdr>
          <w:divsChild>
            <w:div w:id="788546045">
              <w:marLeft w:val="0"/>
              <w:marRight w:val="0"/>
              <w:marTop w:val="0"/>
              <w:marBottom w:val="0"/>
              <w:divBdr>
                <w:top w:val="none" w:sz="0" w:space="0" w:color="auto"/>
                <w:left w:val="none" w:sz="0" w:space="0" w:color="auto"/>
                <w:bottom w:val="none" w:sz="0" w:space="0" w:color="auto"/>
                <w:right w:val="none" w:sz="0" w:space="0" w:color="auto"/>
              </w:divBdr>
            </w:div>
          </w:divsChild>
        </w:div>
        <w:div w:id="1506631860">
          <w:marLeft w:val="0"/>
          <w:marRight w:val="0"/>
          <w:marTop w:val="0"/>
          <w:marBottom w:val="0"/>
          <w:divBdr>
            <w:top w:val="none" w:sz="0" w:space="0" w:color="auto"/>
            <w:left w:val="none" w:sz="0" w:space="0" w:color="auto"/>
            <w:bottom w:val="none" w:sz="0" w:space="0" w:color="auto"/>
            <w:right w:val="none" w:sz="0" w:space="0" w:color="auto"/>
          </w:divBdr>
          <w:divsChild>
            <w:div w:id="244533452">
              <w:marLeft w:val="0"/>
              <w:marRight w:val="0"/>
              <w:marTop w:val="0"/>
              <w:marBottom w:val="0"/>
              <w:divBdr>
                <w:top w:val="none" w:sz="0" w:space="0" w:color="auto"/>
                <w:left w:val="none" w:sz="0" w:space="0" w:color="auto"/>
                <w:bottom w:val="none" w:sz="0" w:space="0" w:color="auto"/>
                <w:right w:val="none" w:sz="0" w:space="0" w:color="auto"/>
              </w:divBdr>
            </w:div>
          </w:divsChild>
        </w:div>
        <w:div w:id="751271842">
          <w:marLeft w:val="0"/>
          <w:marRight w:val="0"/>
          <w:marTop w:val="0"/>
          <w:marBottom w:val="0"/>
          <w:divBdr>
            <w:top w:val="none" w:sz="0" w:space="0" w:color="auto"/>
            <w:left w:val="none" w:sz="0" w:space="0" w:color="auto"/>
            <w:bottom w:val="none" w:sz="0" w:space="0" w:color="auto"/>
            <w:right w:val="none" w:sz="0" w:space="0" w:color="auto"/>
          </w:divBdr>
          <w:divsChild>
            <w:div w:id="33190721">
              <w:marLeft w:val="0"/>
              <w:marRight w:val="0"/>
              <w:marTop w:val="0"/>
              <w:marBottom w:val="0"/>
              <w:divBdr>
                <w:top w:val="none" w:sz="0" w:space="0" w:color="auto"/>
                <w:left w:val="none" w:sz="0" w:space="0" w:color="auto"/>
                <w:bottom w:val="none" w:sz="0" w:space="0" w:color="auto"/>
                <w:right w:val="none" w:sz="0" w:space="0" w:color="auto"/>
              </w:divBdr>
            </w:div>
          </w:divsChild>
        </w:div>
        <w:div w:id="964121556">
          <w:marLeft w:val="0"/>
          <w:marRight w:val="0"/>
          <w:marTop w:val="0"/>
          <w:marBottom w:val="0"/>
          <w:divBdr>
            <w:top w:val="none" w:sz="0" w:space="0" w:color="auto"/>
            <w:left w:val="none" w:sz="0" w:space="0" w:color="auto"/>
            <w:bottom w:val="none" w:sz="0" w:space="0" w:color="auto"/>
            <w:right w:val="none" w:sz="0" w:space="0" w:color="auto"/>
          </w:divBdr>
          <w:divsChild>
            <w:div w:id="586505034">
              <w:marLeft w:val="0"/>
              <w:marRight w:val="0"/>
              <w:marTop w:val="0"/>
              <w:marBottom w:val="0"/>
              <w:divBdr>
                <w:top w:val="none" w:sz="0" w:space="0" w:color="auto"/>
                <w:left w:val="none" w:sz="0" w:space="0" w:color="auto"/>
                <w:bottom w:val="none" w:sz="0" w:space="0" w:color="auto"/>
                <w:right w:val="none" w:sz="0" w:space="0" w:color="auto"/>
              </w:divBdr>
            </w:div>
          </w:divsChild>
        </w:div>
        <w:div w:id="953442053">
          <w:marLeft w:val="0"/>
          <w:marRight w:val="0"/>
          <w:marTop w:val="0"/>
          <w:marBottom w:val="0"/>
          <w:divBdr>
            <w:top w:val="none" w:sz="0" w:space="0" w:color="auto"/>
            <w:left w:val="none" w:sz="0" w:space="0" w:color="auto"/>
            <w:bottom w:val="none" w:sz="0" w:space="0" w:color="auto"/>
            <w:right w:val="none" w:sz="0" w:space="0" w:color="auto"/>
          </w:divBdr>
          <w:divsChild>
            <w:div w:id="277302162">
              <w:marLeft w:val="0"/>
              <w:marRight w:val="0"/>
              <w:marTop w:val="0"/>
              <w:marBottom w:val="0"/>
              <w:divBdr>
                <w:top w:val="none" w:sz="0" w:space="0" w:color="auto"/>
                <w:left w:val="none" w:sz="0" w:space="0" w:color="auto"/>
                <w:bottom w:val="none" w:sz="0" w:space="0" w:color="auto"/>
                <w:right w:val="none" w:sz="0" w:space="0" w:color="auto"/>
              </w:divBdr>
            </w:div>
          </w:divsChild>
        </w:div>
        <w:div w:id="142895272">
          <w:marLeft w:val="0"/>
          <w:marRight w:val="0"/>
          <w:marTop w:val="0"/>
          <w:marBottom w:val="0"/>
          <w:divBdr>
            <w:top w:val="none" w:sz="0" w:space="0" w:color="auto"/>
            <w:left w:val="none" w:sz="0" w:space="0" w:color="auto"/>
            <w:bottom w:val="none" w:sz="0" w:space="0" w:color="auto"/>
            <w:right w:val="none" w:sz="0" w:space="0" w:color="auto"/>
          </w:divBdr>
          <w:divsChild>
            <w:div w:id="1791363209">
              <w:marLeft w:val="0"/>
              <w:marRight w:val="0"/>
              <w:marTop w:val="0"/>
              <w:marBottom w:val="0"/>
              <w:divBdr>
                <w:top w:val="none" w:sz="0" w:space="0" w:color="auto"/>
                <w:left w:val="none" w:sz="0" w:space="0" w:color="auto"/>
                <w:bottom w:val="none" w:sz="0" w:space="0" w:color="auto"/>
                <w:right w:val="none" w:sz="0" w:space="0" w:color="auto"/>
              </w:divBdr>
            </w:div>
          </w:divsChild>
        </w:div>
        <w:div w:id="1444152620">
          <w:marLeft w:val="0"/>
          <w:marRight w:val="0"/>
          <w:marTop w:val="0"/>
          <w:marBottom w:val="0"/>
          <w:divBdr>
            <w:top w:val="none" w:sz="0" w:space="0" w:color="auto"/>
            <w:left w:val="none" w:sz="0" w:space="0" w:color="auto"/>
            <w:bottom w:val="none" w:sz="0" w:space="0" w:color="auto"/>
            <w:right w:val="none" w:sz="0" w:space="0" w:color="auto"/>
          </w:divBdr>
          <w:divsChild>
            <w:div w:id="344478698">
              <w:marLeft w:val="0"/>
              <w:marRight w:val="0"/>
              <w:marTop w:val="0"/>
              <w:marBottom w:val="0"/>
              <w:divBdr>
                <w:top w:val="none" w:sz="0" w:space="0" w:color="auto"/>
                <w:left w:val="none" w:sz="0" w:space="0" w:color="auto"/>
                <w:bottom w:val="none" w:sz="0" w:space="0" w:color="auto"/>
                <w:right w:val="none" w:sz="0" w:space="0" w:color="auto"/>
              </w:divBdr>
            </w:div>
          </w:divsChild>
        </w:div>
        <w:div w:id="1097555667">
          <w:marLeft w:val="0"/>
          <w:marRight w:val="0"/>
          <w:marTop w:val="0"/>
          <w:marBottom w:val="0"/>
          <w:divBdr>
            <w:top w:val="none" w:sz="0" w:space="0" w:color="auto"/>
            <w:left w:val="none" w:sz="0" w:space="0" w:color="auto"/>
            <w:bottom w:val="none" w:sz="0" w:space="0" w:color="auto"/>
            <w:right w:val="none" w:sz="0" w:space="0" w:color="auto"/>
          </w:divBdr>
          <w:divsChild>
            <w:div w:id="1829250806">
              <w:marLeft w:val="0"/>
              <w:marRight w:val="0"/>
              <w:marTop w:val="0"/>
              <w:marBottom w:val="0"/>
              <w:divBdr>
                <w:top w:val="none" w:sz="0" w:space="0" w:color="auto"/>
                <w:left w:val="none" w:sz="0" w:space="0" w:color="auto"/>
                <w:bottom w:val="none" w:sz="0" w:space="0" w:color="auto"/>
                <w:right w:val="none" w:sz="0" w:space="0" w:color="auto"/>
              </w:divBdr>
            </w:div>
          </w:divsChild>
        </w:div>
        <w:div w:id="114642374">
          <w:marLeft w:val="0"/>
          <w:marRight w:val="0"/>
          <w:marTop w:val="0"/>
          <w:marBottom w:val="0"/>
          <w:divBdr>
            <w:top w:val="none" w:sz="0" w:space="0" w:color="auto"/>
            <w:left w:val="none" w:sz="0" w:space="0" w:color="auto"/>
            <w:bottom w:val="none" w:sz="0" w:space="0" w:color="auto"/>
            <w:right w:val="none" w:sz="0" w:space="0" w:color="auto"/>
          </w:divBdr>
          <w:divsChild>
            <w:div w:id="1632322114">
              <w:marLeft w:val="0"/>
              <w:marRight w:val="0"/>
              <w:marTop w:val="0"/>
              <w:marBottom w:val="0"/>
              <w:divBdr>
                <w:top w:val="none" w:sz="0" w:space="0" w:color="auto"/>
                <w:left w:val="none" w:sz="0" w:space="0" w:color="auto"/>
                <w:bottom w:val="none" w:sz="0" w:space="0" w:color="auto"/>
                <w:right w:val="none" w:sz="0" w:space="0" w:color="auto"/>
              </w:divBdr>
            </w:div>
          </w:divsChild>
        </w:div>
        <w:div w:id="1750345684">
          <w:marLeft w:val="0"/>
          <w:marRight w:val="0"/>
          <w:marTop w:val="0"/>
          <w:marBottom w:val="0"/>
          <w:divBdr>
            <w:top w:val="none" w:sz="0" w:space="0" w:color="auto"/>
            <w:left w:val="none" w:sz="0" w:space="0" w:color="auto"/>
            <w:bottom w:val="none" w:sz="0" w:space="0" w:color="auto"/>
            <w:right w:val="none" w:sz="0" w:space="0" w:color="auto"/>
          </w:divBdr>
          <w:divsChild>
            <w:div w:id="948009578">
              <w:marLeft w:val="0"/>
              <w:marRight w:val="0"/>
              <w:marTop w:val="0"/>
              <w:marBottom w:val="0"/>
              <w:divBdr>
                <w:top w:val="none" w:sz="0" w:space="0" w:color="auto"/>
                <w:left w:val="none" w:sz="0" w:space="0" w:color="auto"/>
                <w:bottom w:val="none" w:sz="0" w:space="0" w:color="auto"/>
                <w:right w:val="none" w:sz="0" w:space="0" w:color="auto"/>
              </w:divBdr>
            </w:div>
          </w:divsChild>
        </w:div>
        <w:div w:id="501966672">
          <w:marLeft w:val="0"/>
          <w:marRight w:val="0"/>
          <w:marTop w:val="0"/>
          <w:marBottom w:val="0"/>
          <w:divBdr>
            <w:top w:val="none" w:sz="0" w:space="0" w:color="auto"/>
            <w:left w:val="none" w:sz="0" w:space="0" w:color="auto"/>
            <w:bottom w:val="none" w:sz="0" w:space="0" w:color="auto"/>
            <w:right w:val="none" w:sz="0" w:space="0" w:color="auto"/>
          </w:divBdr>
          <w:divsChild>
            <w:div w:id="2008438404">
              <w:marLeft w:val="0"/>
              <w:marRight w:val="0"/>
              <w:marTop w:val="0"/>
              <w:marBottom w:val="0"/>
              <w:divBdr>
                <w:top w:val="none" w:sz="0" w:space="0" w:color="auto"/>
                <w:left w:val="none" w:sz="0" w:space="0" w:color="auto"/>
                <w:bottom w:val="none" w:sz="0" w:space="0" w:color="auto"/>
                <w:right w:val="none" w:sz="0" w:space="0" w:color="auto"/>
              </w:divBdr>
            </w:div>
          </w:divsChild>
        </w:div>
        <w:div w:id="216935639">
          <w:marLeft w:val="0"/>
          <w:marRight w:val="0"/>
          <w:marTop w:val="0"/>
          <w:marBottom w:val="0"/>
          <w:divBdr>
            <w:top w:val="none" w:sz="0" w:space="0" w:color="auto"/>
            <w:left w:val="none" w:sz="0" w:space="0" w:color="auto"/>
            <w:bottom w:val="none" w:sz="0" w:space="0" w:color="auto"/>
            <w:right w:val="none" w:sz="0" w:space="0" w:color="auto"/>
          </w:divBdr>
          <w:divsChild>
            <w:div w:id="2112241759">
              <w:marLeft w:val="0"/>
              <w:marRight w:val="0"/>
              <w:marTop w:val="0"/>
              <w:marBottom w:val="0"/>
              <w:divBdr>
                <w:top w:val="none" w:sz="0" w:space="0" w:color="auto"/>
                <w:left w:val="none" w:sz="0" w:space="0" w:color="auto"/>
                <w:bottom w:val="none" w:sz="0" w:space="0" w:color="auto"/>
                <w:right w:val="none" w:sz="0" w:space="0" w:color="auto"/>
              </w:divBdr>
            </w:div>
          </w:divsChild>
        </w:div>
        <w:div w:id="207204">
          <w:marLeft w:val="0"/>
          <w:marRight w:val="0"/>
          <w:marTop w:val="0"/>
          <w:marBottom w:val="0"/>
          <w:divBdr>
            <w:top w:val="none" w:sz="0" w:space="0" w:color="auto"/>
            <w:left w:val="none" w:sz="0" w:space="0" w:color="auto"/>
            <w:bottom w:val="none" w:sz="0" w:space="0" w:color="auto"/>
            <w:right w:val="none" w:sz="0" w:space="0" w:color="auto"/>
          </w:divBdr>
          <w:divsChild>
            <w:div w:id="1175145537">
              <w:marLeft w:val="0"/>
              <w:marRight w:val="0"/>
              <w:marTop w:val="0"/>
              <w:marBottom w:val="0"/>
              <w:divBdr>
                <w:top w:val="none" w:sz="0" w:space="0" w:color="auto"/>
                <w:left w:val="none" w:sz="0" w:space="0" w:color="auto"/>
                <w:bottom w:val="none" w:sz="0" w:space="0" w:color="auto"/>
                <w:right w:val="none" w:sz="0" w:space="0" w:color="auto"/>
              </w:divBdr>
            </w:div>
          </w:divsChild>
        </w:div>
        <w:div w:id="1689483900">
          <w:marLeft w:val="0"/>
          <w:marRight w:val="0"/>
          <w:marTop w:val="0"/>
          <w:marBottom w:val="0"/>
          <w:divBdr>
            <w:top w:val="none" w:sz="0" w:space="0" w:color="auto"/>
            <w:left w:val="none" w:sz="0" w:space="0" w:color="auto"/>
            <w:bottom w:val="none" w:sz="0" w:space="0" w:color="auto"/>
            <w:right w:val="none" w:sz="0" w:space="0" w:color="auto"/>
          </w:divBdr>
          <w:divsChild>
            <w:div w:id="1681548401">
              <w:marLeft w:val="0"/>
              <w:marRight w:val="0"/>
              <w:marTop w:val="0"/>
              <w:marBottom w:val="0"/>
              <w:divBdr>
                <w:top w:val="none" w:sz="0" w:space="0" w:color="auto"/>
                <w:left w:val="none" w:sz="0" w:space="0" w:color="auto"/>
                <w:bottom w:val="none" w:sz="0" w:space="0" w:color="auto"/>
                <w:right w:val="none" w:sz="0" w:space="0" w:color="auto"/>
              </w:divBdr>
            </w:div>
          </w:divsChild>
        </w:div>
        <w:div w:id="1264730750">
          <w:marLeft w:val="0"/>
          <w:marRight w:val="0"/>
          <w:marTop w:val="0"/>
          <w:marBottom w:val="0"/>
          <w:divBdr>
            <w:top w:val="none" w:sz="0" w:space="0" w:color="auto"/>
            <w:left w:val="none" w:sz="0" w:space="0" w:color="auto"/>
            <w:bottom w:val="none" w:sz="0" w:space="0" w:color="auto"/>
            <w:right w:val="none" w:sz="0" w:space="0" w:color="auto"/>
          </w:divBdr>
          <w:divsChild>
            <w:div w:id="353045940">
              <w:marLeft w:val="0"/>
              <w:marRight w:val="0"/>
              <w:marTop w:val="0"/>
              <w:marBottom w:val="0"/>
              <w:divBdr>
                <w:top w:val="none" w:sz="0" w:space="0" w:color="auto"/>
                <w:left w:val="none" w:sz="0" w:space="0" w:color="auto"/>
                <w:bottom w:val="none" w:sz="0" w:space="0" w:color="auto"/>
                <w:right w:val="none" w:sz="0" w:space="0" w:color="auto"/>
              </w:divBdr>
            </w:div>
          </w:divsChild>
        </w:div>
        <w:div w:id="2048095051">
          <w:marLeft w:val="0"/>
          <w:marRight w:val="0"/>
          <w:marTop w:val="0"/>
          <w:marBottom w:val="0"/>
          <w:divBdr>
            <w:top w:val="none" w:sz="0" w:space="0" w:color="auto"/>
            <w:left w:val="none" w:sz="0" w:space="0" w:color="auto"/>
            <w:bottom w:val="none" w:sz="0" w:space="0" w:color="auto"/>
            <w:right w:val="none" w:sz="0" w:space="0" w:color="auto"/>
          </w:divBdr>
          <w:divsChild>
            <w:div w:id="1851988043">
              <w:marLeft w:val="0"/>
              <w:marRight w:val="0"/>
              <w:marTop w:val="0"/>
              <w:marBottom w:val="0"/>
              <w:divBdr>
                <w:top w:val="none" w:sz="0" w:space="0" w:color="auto"/>
                <w:left w:val="none" w:sz="0" w:space="0" w:color="auto"/>
                <w:bottom w:val="none" w:sz="0" w:space="0" w:color="auto"/>
                <w:right w:val="none" w:sz="0" w:space="0" w:color="auto"/>
              </w:divBdr>
            </w:div>
          </w:divsChild>
        </w:div>
        <w:div w:id="99302190">
          <w:marLeft w:val="0"/>
          <w:marRight w:val="0"/>
          <w:marTop w:val="0"/>
          <w:marBottom w:val="0"/>
          <w:divBdr>
            <w:top w:val="none" w:sz="0" w:space="0" w:color="auto"/>
            <w:left w:val="none" w:sz="0" w:space="0" w:color="auto"/>
            <w:bottom w:val="none" w:sz="0" w:space="0" w:color="auto"/>
            <w:right w:val="none" w:sz="0" w:space="0" w:color="auto"/>
          </w:divBdr>
          <w:divsChild>
            <w:div w:id="692609942">
              <w:marLeft w:val="0"/>
              <w:marRight w:val="0"/>
              <w:marTop w:val="0"/>
              <w:marBottom w:val="0"/>
              <w:divBdr>
                <w:top w:val="none" w:sz="0" w:space="0" w:color="auto"/>
                <w:left w:val="none" w:sz="0" w:space="0" w:color="auto"/>
                <w:bottom w:val="none" w:sz="0" w:space="0" w:color="auto"/>
                <w:right w:val="none" w:sz="0" w:space="0" w:color="auto"/>
              </w:divBdr>
            </w:div>
          </w:divsChild>
        </w:div>
        <w:div w:id="1715301956">
          <w:marLeft w:val="0"/>
          <w:marRight w:val="0"/>
          <w:marTop w:val="0"/>
          <w:marBottom w:val="0"/>
          <w:divBdr>
            <w:top w:val="none" w:sz="0" w:space="0" w:color="auto"/>
            <w:left w:val="none" w:sz="0" w:space="0" w:color="auto"/>
            <w:bottom w:val="none" w:sz="0" w:space="0" w:color="auto"/>
            <w:right w:val="none" w:sz="0" w:space="0" w:color="auto"/>
          </w:divBdr>
          <w:divsChild>
            <w:div w:id="1830559031">
              <w:marLeft w:val="0"/>
              <w:marRight w:val="0"/>
              <w:marTop w:val="0"/>
              <w:marBottom w:val="0"/>
              <w:divBdr>
                <w:top w:val="none" w:sz="0" w:space="0" w:color="auto"/>
                <w:left w:val="none" w:sz="0" w:space="0" w:color="auto"/>
                <w:bottom w:val="none" w:sz="0" w:space="0" w:color="auto"/>
                <w:right w:val="none" w:sz="0" w:space="0" w:color="auto"/>
              </w:divBdr>
            </w:div>
          </w:divsChild>
        </w:div>
        <w:div w:id="1426682385">
          <w:marLeft w:val="0"/>
          <w:marRight w:val="0"/>
          <w:marTop w:val="0"/>
          <w:marBottom w:val="0"/>
          <w:divBdr>
            <w:top w:val="none" w:sz="0" w:space="0" w:color="auto"/>
            <w:left w:val="none" w:sz="0" w:space="0" w:color="auto"/>
            <w:bottom w:val="none" w:sz="0" w:space="0" w:color="auto"/>
            <w:right w:val="none" w:sz="0" w:space="0" w:color="auto"/>
          </w:divBdr>
          <w:divsChild>
            <w:div w:id="1572079602">
              <w:marLeft w:val="0"/>
              <w:marRight w:val="0"/>
              <w:marTop w:val="0"/>
              <w:marBottom w:val="0"/>
              <w:divBdr>
                <w:top w:val="none" w:sz="0" w:space="0" w:color="auto"/>
                <w:left w:val="none" w:sz="0" w:space="0" w:color="auto"/>
                <w:bottom w:val="none" w:sz="0" w:space="0" w:color="auto"/>
                <w:right w:val="none" w:sz="0" w:space="0" w:color="auto"/>
              </w:divBdr>
            </w:div>
          </w:divsChild>
        </w:div>
        <w:div w:id="1043141962">
          <w:marLeft w:val="0"/>
          <w:marRight w:val="0"/>
          <w:marTop w:val="0"/>
          <w:marBottom w:val="0"/>
          <w:divBdr>
            <w:top w:val="none" w:sz="0" w:space="0" w:color="auto"/>
            <w:left w:val="none" w:sz="0" w:space="0" w:color="auto"/>
            <w:bottom w:val="none" w:sz="0" w:space="0" w:color="auto"/>
            <w:right w:val="none" w:sz="0" w:space="0" w:color="auto"/>
          </w:divBdr>
          <w:divsChild>
            <w:div w:id="660618432">
              <w:marLeft w:val="0"/>
              <w:marRight w:val="0"/>
              <w:marTop w:val="0"/>
              <w:marBottom w:val="0"/>
              <w:divBdr>
                <w:top w:val="none" w:sz="0" w:space="0" w:color="auto"/>
                <w:left w:val="none" w:sz="0" w:space="0" w:color="auto"/>
                <w:bottom w:val="none" w:sz="0" w:space="0" w:color="auto"/>
                <w:right w:val="none" w:sz="0" w:space="0" w:color="auto"/>
              </w:divBdr>
            </w:div>
          </w:divsChild>
        </w:div>
        <w:div w:id="830146431">
          <w:marLeft w:val="0"/>
          <w:marRight w:val="0"/>
          <w:marTop w:val="0"/>
          <w:marBottom w:val="0"/>
          <w:divBdr>
            <w:top w:val="none" w:sz="0" w:space="0" w:color="auto"/>
            <w:left w:val="none" w:sz="0" w:space="0" w:color="auto"/>
            <w:bottom w:val="none" w:sz="0" w:space="0" w:color="auto"/>
            <w:right w:val="none" w:sz="0" w:space="0" w:color="auto"/>
          </w:divBdr>
          <w:divsChild>
            <w:div w:id="1125006061">
              <w:marLeft w:val="0"/>
              <w:marRight w:val="0"/>
              <w:marTop w:val="0"/>
              <w:marBottom w:val="0"/>
              <w:divBdr>
                <w:top w:val="none" w:sz="0" w:space="0" w:color="auto"/>
                <w:left w:val="none" w:sz="0" w:space="0" w:color="auto"/>
                <w:bottom w:val="none" w:sz="0" w:space="0" w:color="auto"/>
                <w:right w:val="none" w:sz="0" w:space="0" w:color="auto"/>
              </w:divBdr>
            </w:div>
          </w:divsChild>
        </w:div>
        <w:div w:id="686834124">
          <w:marLeft w:val="0"/>
          <w:marRight w:val="0"/>
          <w:marTop w:val="0"/>
          <w:marBottom w:val="0"/>
          <w:divBdr>
            <w:top w:val="none" w:sz="0" w:space="0" w:color="auto"/>
            <w:left w:val="none" w:sz="0" w:space="0" w:color="auto"/>
            <w:bottom w:val="none" w:sz="0" w:space="0" w:color="auto"/>
            <w:right w:val="none" w:sz="0" w:space="0" w:color="auto"/>
          </w:divBdr>
          <w:divsChild>
            <w:div w:id="668363995">
              <w:marLeft w:val="0"/>
              <w:marRight w:val="0"/>
              <w:marTop w:val="0"/>
              <w:marBottom w:val="0"/>
              <w:divBdr>
                <w:top w:val="none" w:sz="0" w:space="0" w:color="auto"/>
                <w:left w:val="none" w:sz="0" w:space="0" w:color="auto"/>
                <w:bottom w:val="none" w:sz="0" w:space="0" w:color="auto"/>
                <w:right w:val="none" w:sz="0" w:space="0" w:color="auto"/>
              </w:divBdr>
            </w:div>
          </w:divsChild>
        </w:div>
        <w:div w:id="57873201">
          <w:marLeft w:val="0"/>
          <w:marRight w:val="0"/>
          <w:marTop w:val="0"/>
          <w:marBottom w:val="0"/>
          <w:divBdr>
            <w:top w:val="none" w:sz="0" w:space="0" w:color="auto"/>
            <w:left w:val="none" w:sz="0" w:space="0" w:color="auto"/>
            <w:bottom w:val="none" w:sz="0" w:space="0" w:color="auto"/>
            <w:right w:val="none" w:sz="0" w:space="0" w:color="auto"/>
          </w:divBdr>
          <w:divsChild>
            <w:div w:id="1549876215">
              <w:marLeft w:val="0"/>
              <w:marRight w:val="0"/>
              <w:marTop w:val="0"/>
              <w:marBottom w:val="0"/>
              <w:divBdr>
                <w:top w:val="none" w:sz="0" w:space="0" w:color="auto"/>
                <w:left w:val="none" w:sz="0" w:space="0" w:color="auto"/>
                <w:bottom w:val="none" w:sz="0" w:space="0" w:color="auto"/>
                <w:right w:val="none" w:sz="0" w:space="0" w:color="auto"/>
              </w:divBdr>
            </w:div>
          </w:divsChild>
        </w:div>
        <w:div w:id="587547212">
          <w:marLeft w:val="0"/>
          <w:marRight w:val="0"/>
          <w:marTop w:val="0"/>
          <w:marBottom w:val="0"/>
          <w:divBdr>
            <w:top w:val="none" w:sz="0" w:space="0" w:color="auto"/>
            <w:left w:val="none" w:sz="0" w:space="0" w:color="auto"/>
            <w:bottom w:val="none" w:sz="0" w:space="0" w:color="auto"/>
            <w:right w:val="none" w:sz="0" w:space="0" w:color="auto"/>
          </w:divBdr>
          <w:divsChild>
            <w:div w:id="1548879073">
              <w:marLeft w:val="0"/>
              <w:marRight w:val="0"/>
              <w:marTop w:val="0"/>
              <w:marBottom w:val="0"/>
              <w:divBdr>
                <w:top w:val="none" w:sz="0" w:space="0" w:color="auto"/>
                <w:left w:val="none" w:sz="0" w:space="0" w:color="auto"/>
                <w:bottom w:val="none" w:sz="0" w:space="0" w:color="auto"/>
                <w:right w:val="none" w:sz="0" w:space="0" w:color="auto"/>
              </w:divBdr>
            </w:div>
          </w:divsChild>
        </w:div>
        <w:div w:id="662590459">
          <w:marLeft w:val="0"/>
          <w:marRight w:val="0"/>
          <w:marTop w:val="0"/>
          <w:marBottom w:val="0"/>
          <w:divBdr>
            <w:top w:val="none" w:sz="0" w:space="0" w:color="auto"/>
            <w:left w:val="none" w:sz="0" w:space="0" w:color="auto"/>
            <w:bottom w:val="none" w:sz="0" w:space="0" w:color="auto"/>
            <w:right w:val="none" w:sz="0" w:space="0" w:color="auto"/>
          </w:divBdr>
          <w:divsChild>
            <w:div w:id="1862164714">
              <w:marLeft w:val="0"/>
              <w:marRight w:val="0"/>
              <w:marTop w:val="0"/>
              <w:marBottom w:val="0"/>
              <w:divBdr>
                <w:top w:val="none" w:sz="0" w:space="0" w:color="auto"/>
                <w:left w:val="none" w:sz="0" w:space="0" w:color="auto"/>
                <w:bottom w:val="none" w:sz="0" w:space="0" w:color="auto"/>
                <w:right w:val="none" w:sz="0" w:space="0" w:color="auto"/>
              </w:divBdr>
            </w:div>
          </w:divsChild>
        </w:div>
        <w:div w:id="212429544">
          <w:marLeft w:val="0"/>
          <w:marRight w:val="0"/>
          <w:marTop w:val="0"/>
          <w:marBottom w:val="0"/>
          <w:divBdr>
            <w:top w:val="none" w:sz="0" w:space="0" w:color="auto"/>
            <w:left w:val="none" w:sz="0" w:space="0" w:color="auto"/>
            <w:bottom w:val="none" w:sz="0" w:space="0" w:color="auto"/>
            <w:right w:val="none" w:sz="0" w:space="0" w:color="auto"/>
          </w:divBdr>
          <w:divsChild>
            <w:div w:id="1411848004">
              <w:marLeft w:val="0"/>
              <w:marRight w:val="0"/>
              <w:marTop w:val="0"/>
              <w:marBottom w:val="0"/>
              <w:divBdr>
                <w:top w:val="none" w:sz="0" w:space="0" w:color="auto"/>
                <w:left w:val="none" w:sz="0" w:space="0" w:color="auto"/>
                <w:bottom w:val="none" w:sz="0" w:space="0" w:color="auto"/>
                <w:right w:val="none" w:sz="0" w:space="0" w:color="auto"/>
              </w:divBdr>
            </w:div>
          </w:divsChild>
        </w:div>
        <w:div w:id="1233925647">
          <w:marLeft w:val="0"/>
          <w:marRight w:val="0"/>
          <w:marTop w:val="0"/>
          <w:marBottom w:val="0"/>
          <w:divBdr>
            <w:top w:val="none" w:sz="0" w:space="0" w:color="auto"/>
            <w:left w:val="none" w:sz="0" w:space="0" w:color="auto"/>
            <w:bottom w:val="none" w:sz="0" w:space="0" w:color="auto"/>
            <w:right w:val="none" w:sz="0" w:space="0" w:color="auto"/>
          </w:divBdr>
          <w:divsChild>
            <w:div w:id="1665818065">
              <w:marLeft w:val="0"/>
              <w:marRight w:val="0"/>
              <w:marTop w:val="0"/>
              <w:marBottom w:val="0"/>
              <w:divBdr>
                <w:top w:val="none" w:sz="0" w:space="0" w:color="auto"/>
                <w:left w:val="none" w:sz="0" w:space="0" w:color="auto"/>
                <w:bottom w:val="none" w:sz="0" w:space="0" w:color="auto"/>
                <w:right w:val="none" w:sz="0" w:space="0" w:color="auto"/>
              </w:divBdr>
            </w:div>
          </w:divsChild>
        </w:div>
        <w:div w:id="552935098">
          <w:marLeft w:val="0"/>
          <w:marRight w:val="0"/>
          <w:marTop w:val="0"/>
          <w:marBottom w:val="0"/>
          <w:divBdr>
            <w:top w:val="none" w:sz="0" w:space="0" w:color="auto"/>
            <w:left w:val="none" w:sz="0" w:space="0" w:color="auto"/>
            <w:bottom w:val="none" w:sz="0" w:space="0" w:color="auto"/>
            <w:right w:val="none" w:sz="0" w:space="0" w:color="auto"/>
          </w:divBdr>
          <w:divsChild>
            <w:div w:id="54283053">
              <w:marLeft w:val="0"/>
              <w:marRight w:val="0"/>
              <w:marTop w:val="0"/>
              <w:marBottom w:val="0"/>
              <w:divBdr>
                <w:top w:val="none" w:sz="0" w:space="0" w:color="auto"/>
                <w:left w:val="none" w:sz="0" w:space="0" w:color="auto"/>
                <w:bottom w:val="none" w:sz="0" w:space="0" w:color="auto"/>
                <w:right w:val="none" w:sz="0" w:space="0" w:color="auto"/>
              </w:divBdr>
            </w:div>
          </w:divsChild>
        </w:div>
        <w:div w:id="635986074">
          <w:marLeft w:val="0"/>
          <w:marRight w:val="0"/>
          <w:marTop w:val="0"/>
          <w:marBottom w:val="0"/>
          <w:divBdr>
            <w:top w:val="none" w:sz="0" w:space="0" w:color="auto"/>
            <w:left w:val="none" w:sz="0" w:space="0" w:color="auto"/>
            <w:bottom w:val="none" w:sz="0" w:space="0" w:color="auto"/>
            <w:right w:val="none" w:sz="0" w:space="0" w:color="auto"/>
          </w:divBdr>
          <w:divsChild>
            <w:div w:id="1403600691">
              <w:marLeft w:val="0"/>
              <w:marRight w:val="0"/>
              <w:marTop w:val="0"/>
              <w:marBottom w:val="0"/>
              <w:divBdr>
                <w:top w:val="none" w:sz="0" w:space="0" w:color="auto"/>
                <w:left w:val="none" w:sz="0" w:space="0" w:color="auto"/>
                <w:bottom w:val="none" w:sz="0" w:space="0" w:color="auto"/>
                <w:right w:val="none" w:sz="0" w:space="0" w:color="auto"/>
              </w:divBdr>
            </w:div>
          </w:divsChild>
        </w:div>
        <w:div w:id="1113787021">
          <w:marLeft w:val="0"/>
          <w:marRight w:val="0"/>
          <w:marTop w:val="0"/>
          <w:marBottom w:val="0"/>
          <w:divBdr>
            <w:top w:val="none" w:sz="0" w:space="0" w:color="auto"/>
            <w:left w:val="none" w:sz="0" w:space="0" w:color="auto"/>
            <w:bottom w:val="none" w:sz="0" w:space="0" w:color="auto"/>
            <w:right w:val="none" w:sz="0" w:space="0" w:color="auto"/>
          </w:divBdr>
          <w:divsChild>
            <w:div w:id="626664459">
              <w:marLeft w:val="0"/>
              <w:marRight w:val="0"/>
              <w:marTop w:val="0"/>
              <w:marBottom w:val="0"/>
              <w:divBdr>
                <w:top w:val="none" w:sz="0" w:space="0" w:color="auto"/>
                <w:left w:val="none" w:sz="0" w:space="0" w:color="auto"/>
                <w:bottom w:val="none" w:sz="0" w:space="0" w:color="auto"/>
                <w:right w:val="none" w:sz="0" w:space="0" w:color="auto"/>
              </w:divBdr>
            </w:div>
          </w:divsChild>
        </w:div>
        <w:div w:id="1336033579">
          <w:marLeft w:val="0"/>
          <w:marRight w:val="0"/>
          <w:marTop w:val="0"/>
          <w:marBottom w:val="0"/>
          <w:divBdr>
            <w:top w:val="none" w:sz="0" w:space="0" w:color="auto"/>
            <w:left w:val="none" w:sz="0" w:space="0" w:color="auto"/>
            <w:bottom w:val="none" w:sz="0" w:space="0" w:color="auto"/>
            <w:right w:val="none" w:sz="0" w:space="0" w:color="auto"/>
          </w:divBdr>
          <w:divsChild>
            <w:div w:id="1596860574">
              <w:marLeft w:val="0"/>
              <w:marRight w:val="0"/>
              <w:marTop w:val="0"/>
              <w:marBottom w:val="0"/>
              <w:divBdr>
                <w:top w:val="none" w:sz="0" w:space="0" w:color="auto"/>
                <w:left w:val="none" w:sz="0" w:space="0" w:color="auto"/>
                <w:bottom w:val="none" w:sz="0" w:space="0" w:color="auto"/>
                <w:right w:val="none" w:sz="0" w:space="0" w:color="auto"/>
              </w:divBdr>
            </w:div>
          </w:divsChild>
        </w:div>
        <w:div w:id="316571626">
          <w:marLeft w:val="0"/>
          <w:marRight w:val="0"/>
          <w:marTop w:val="0"/>
          <w:marBottom w:val="0"/>
          <w:divBdr>
            <w:top w:val="none" w:sz="0" w:space="0" w:color="auto"/>
            <w:left w:val="none" w:sz="0" w:space="0" w:color="auto"/>
            <w:bottom w:val="none" w:sz="0" w:space="0" w:color="auto"/>
            <w:right w:val="none" w:sz="0" w:space="0" w:color="auto"/>
          </w:divBdr>
          <w:divsChild>
            <w:div w:id="444472459">
              <w:marLeft w:val="0"/>
              <w:marRight w:val="0"/>
              <w:marTop w:val="0"/>
              <w:marBottom w:val="0"/>
              <w:divBdr>
                <w:top w:val="none" w:sz="0" w:space="0" w:color="auto"/>
                <w:left w:val="none" w:sz="0" w:space="0" w:color="auto"/>
                <w:bottom w:val="none" w:sz="0" w:space="0" w:color="auto"/>
                <w:right w:val="none" w:sz="0" w:space="0" w:color="auto"/>
              </w:divBdr>
            </w:div>
          </w:divsChild>
        </w:div>
        <w:div w:id="530654781">
          <w:marLeft w:val="0"/>
          <w:marRight w:val="0"/>
          <w:marTop w:val="0"/>
          <w:marBottom w:val="0"/>
          <w:divBdr>
            <w:top w:val="none" w:sz="0" w:space="0" w:color="auto"/>
            <w:left w:val="none" w:sz="0" w:space="0" w:color="auto"/>
            <w:bottom w:val="none" w:sz="0" w:space="0" w:color="auto"/>
            <w:right w:val="none" w:sz="0" w:space="0" w:color="auto"/>
          </w:divBdr>
          <w:divsChild>
            <w:div w:id="1664163202">
              <w:marLeft w:val="0"/>
              <w:marRight w:val="0"/>
              <w:marTop w:val="0"/>
              <w:marBottom w:val="0"/>
              <w:divBdr>
                <w:top w:val="none" w:sz="0" w:space="0" w:color="auto"/>
                <w:left w:val="none" w:sz="0" w:space="0" w:color="auto"/>
                <w:bottom w:val="none" w:sz="0" w:space="0" w:color="auto"/>
                <w:right w:val="none" w:sz="0" w:space="0" w:color="auto"/>
              </w:divBdr>
            </w:div>
          </w:divsChild>
        </w:div>
        <w:div w:id="1121875951">
          <w:marLeft w:val="0"/>
          <w:marRight w:val="0"/>
          <w:marTop w:val="0"/>
          <w:marBottom w:val="0"/>
          <w:divBdr>
            <w:top w:val="none" w:sz="0" w:space="0" w:color="auto"/>
            <w:left w:val="none" w:sz="0" w:space="0" w:color="auto"/>
            <w:bottom w:val="none" w:sz="0" w:space="0" w:color="auto"/>
            <w:right w:val="none" w:sz="0" w:space="0" w:color="auto"/>
          </w:divBdr>
          <w:divsChild>
            <w:div w:id="29380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1964">
      <w:bodyDiv w:val="1"/>
      <w:marLeft w:val="0"/>
      <w:marRight w:val="0"/>
      <w:marTop w:val="0"/>
      <w:marBottom w:val="0"/>
      <w:divBdr>
        <w:top w:val="none" w:sz="0" w:space="0" w:color="auto"/>
        <w:left w:val="none" w:sz="0" w:space="0" w:color="auto"/>
        <w:bottom w:val="none" w:sz="0" w:space="0" w:color="auto"/>
        <w:right w:val="none" w:sz="0" w:space="0" w:color="auto"/>
      </w:divBdr>
      <w:divsChild>
        <w:div w:id="323629507">
          <w:marLeft w:val="0"/>
          <w:marRight w:val="0"/>
          <w:marTop w:val="0"/>
          <w:marBottom w:val="0"/>
          <w:divBdr>
            <w:top w:val="none" w:sz="0" w:space="0" w:color="auto"/>
            <w:left w:val="none" w:sz="0" w:space="0" w:color="auto"/>
            <w:bottom w:val="none" w:sz="0" w:space="0" w:color="auto"/>
            <w:right w:val="none" w:sz="0" w:space="0" w:color="auto"/>
          </w:divBdr>
        </w:div>
        <w:div w:id="790244681">
          <w:marLeft w:val="0"/>
          <w:marRight w:val="0"/>
          <w:marTop w:val="0"/>
          <w:marBottom w:val="0"/>
          <w:divBdr>
            <w:top w:val="none" w:sz="0" w:space="0" w:color="auto"/>
            <w:left w:val="none" w:sz="0" w:space="0" w:color="auto"/>
            <w:bottom w:val="none" w:sz="0" w:space="0" w:color="auto"/>
            <w:right w:val="none" w:sz="0" w:space="0" w:color="auto"/>
          </w:divBdr>
        </w:div>
        <w:div w:id="1385834985">
          <w:marLeft w:val="0"/>
          <w:marRight w:val="0"/>
          <w:marTop w:val="0"/>
          <w:marBottom w:val="0"/>
          <w:divBdr>
            <w:top w:val="none" w:sz="0" w:space="0" w:color="auto"/>
            <w:left w:val="none" w:sz="0" w:space="0" w:color="auto"/>
            <w:bottom w:val="none" w:sz="0" w:space="0" w:color="auto"/>
            <w:right w:val="none" w:sz="0" w:space="0" w:color="auto"/>
          </w:divBdr>
        </w:div>
        <w:div w:id="1783958877">
          <w:marLeft w:val="0"/>
          <w:marRight w:val="0"/>
          <w:marTop w:val="0"/>
          <w:marBottom w:val="0"/>
          <w:divBdr>
            <w:top w:val="none" w:sz="0" w:space="0" w:color="auto"/>
            <w:left w:val="none" w:sz="0" w:space="0" w:color="auto"/>
            <w:bottom w:val="none" w:sz="0" w:space="0" w:color="auto"/>
            <w:right w:val="none" w:sz="0" w:space="0" w:color="auto"/>
          </w:divBdr>
        </w:div>
        <w:div w:id="859046468">
          <w:marLeft w:val="0"/>
          <w:marRight w:val="0"/>
          <w:marTop w:val="0"/>
          <w:marBottom w:val="0"/>
          <w:divBdr>
            <w:top w:val="none" w:sz="0" w:space="0" w:color="auto"/>
            <w:left w:val="none" w:sz="0" w:space="0" w:color="auto"/>
            <w:bottom w:val="none" w:sz="0" w:space="0" w:color="auto"/>
            <w:right w:val="none" w:sz="0" w:space="0" w:color="auto"/>
          </w:divBdr>
        </w:div>
        <w:div w:id="1884560090">
          <w:marLeft w:val="0"/>
          <w:marRight w:val="0"/>
          <w:marTop w:val="0"/>
          <w:marBottom w:val="0"/>
          <w:divBdr>
            <w:top w:val="none" w:sz="0" w:space="0" w:color="auto"/>
            <w:left w:val="none" w:sz="0" w:space="0" w:color="auto"/>
            <w:bottom w:val="none" w:sz="0" w:space="0" w:color="auto"/>
            <w:right w:val="none" w:sz="0" w:space="0" w:color="auto"/>
          </w:divBdr>
        </w:div>
        <w:div w:id="538130476">
          <w:marLeft w:val="0"/>
          <w:marRight w:val="0"/>
          <w:marTop w:val="0"/>
          <w:marBottom w:val="0"/>
          <w:divBdr>
            <w:top w:val="none" w:sz="0" w:space="0" w:color="auto"/>
            <w:left w:val="none" w:sz="0" w:space="0" w:color="auto"/>
            <w:bottom w:val="none" w:sz="0" w:space="0" w:color="auto"/>
            <w:right w:val="none" w:sz="0" w:space="0" w:color="auto"/>
          </w:divBdr>
        </w:div>
        <w:div w:id="148058466">
          <w:marLeft w:val="0"/>
          <w:marRight w:val="0"/>
          <w:marTop w:val="0"/>
          <w:marBottom w:val="0"/>
          <w:divBdr>
            <w:top w:val="none" w:sz="0" w:space="0" w:color="auto"/>
            <w:left w:val="none" w:sz="0" w:space="0" w:color="auto"/>
            <w:bottom w:val="none" w:sz="0" w:space="0" w:color="auto"/>
            <w:right w:val="none" w:sz="0" w:space="0" w:color="auto"/>
          </w:divBdr>
        </w:div>
        <w:div w:id="442379177">
          <w:marLeft w:val="0"/>
          <w:marRight w:val="0"/>
          <w:marTop w:val="0"/>
          <w:marBottom w:val="0"/>
          <w:divBdr>
            <w:top w:val="none" w:sz="0" w:space="0" w:color="auto"/>
            <w:left w:val="none" w:sz="0" w:space="0" w:color="auto"/>
            <w:bottom w:val="none" w:sz="0" w:space="0" w:color="auto"/>
            <w:right w:val="none" w:sz="0" w:space="0" w:color="auto"/>
          </w:divBdr>
        </w:div>
        <w:div w:id="10300916">
          <w:marLeft w:val="0"/>
          <w:marRight w:val="0"/>
          <w:marTop w:val="0"/>
          <w:marBottom w:val="0"/>
          <w:divBdr>
            <w:top w:val="none" w:sz="0" w:space="0" w:color="auto"/>
            <w:left w:val="none" w:sz="0" w:space="0" w:color="auto"/>
            <w:bottom w:val="none" w:sz="0" w:space="0" w:color="auto"/>
            <w:right w:val="none" w:sz="0" w:space="0" w:color="auto"/>
          </w:divBdr>
        </w:div>
        <w:div w:id="2048219962">
          <w:marLeft w:val="0"/>
          <w:marRight w:val="0"/>
          <w:marTop w:val="0"/>
          <w:marBottom w:val="0"/>
          <w:divBdr>
            <w:top w:val="none" w:sz="0" w:space="0" w:color="auto"/>
            <w:left w:val="none" w:sz="0" w:space="0" w:color="auto"/>
            <w:bottom w:val="none" w:sz="0" w:space="0" w:color="auto"/>
            <w:right w:val="none" w:sz="0" w:space="0" w:color="auto"/>
          </w:divBdr>
        </w:div>
        <w:div w:id="1977298275">
          <w:marLeft w:val="0"/>
          <w:marRight w:val="0"/>
          <w:marTop w:val="0"/>
          <w:marBottom w:val="0"/>
          <w:divBdr>
            <w:top w:val="none" w:sz="0" w:space="0" w:color="auto"/>
            <w:left w:val="none" w:sz="0" w:space="0" w:color="auto"/>
            <w:bottom w:val="none" w:sz="0" w:space="0" w:color="auto"/>
            <w:right w:val="none" w:sz="0" w:space="0" w:color="auto"/>
          </w:divBdr>
        </w:div>
        <w:div w:id="1101145799">
          <w:marLeft w:val="0"/>
          <w:marRight w:val="0"/>
          <w:marTop w:val="0"/>
          <w:marBottom w:val="0"/>
          <w:divBdr>
            <w:top w:val="none" w:sz="0" w:space="0" w:color="auto"/>
            <w:left w:val="none" w:sz="0" w:space="0" w:color="auto"/>
            <w:bottom w:val="none" w:sz="0" w:space="0" w:color="auto"/>
            <w:right w:val="none" w:sz="0" w:space="0" w:color="auto"/>
          </w:divBdr>
        </w:div>
        <w:div w:id="548228452">
          <w:marLeft w:val="0"/>
          <w:marRight w:val="0"/>
          <w:marTop w:val="0"/>
          <w:marBottom w:val="0"/>
          <w:divBdr>
            <w:top w:val="none" w:sz="0" w:space="0" w:color="auto"/>
            <w:left w:val="none" w:sz="0" w:space="0" w:color="auto"/>
            <w:bottom w:val="none" w:sz="0" w:space="0" w:color="auto"/>
            <w:right w:val="none" w:sz="0" w:space="0" w:color="auto"/>
          </w:divBdr>
        </w:div>
        <w:div w:id="626199853">
          <w:marLeft w:val="0"/>
          <w:marRight w:val="0"/>
          <w:marTop w:val="0"/>
          <w:marBottom w:val="0"/>
          <w:divBdr>
            <w:top w:val="none" w:sz="0" w:space="0" w:color="auto"/>
            <w:left w:val="none" w:sz="0" w:space="0" w:color="auto"/>
            <w:bottom w:val="none" w:sz="0" w:space="0" w:color="auto"/>
            <w:right w:val="none" w:sz="0" w:space="0" w:color="auto"/>
          </w:divBdr>
        </w:div>
        <w:div w:id="348798603">
          <w:marLeft w:val="0"/>
          <w:marRight w:val="0"/>
          <w:marTop w:val="0"/>
          <w:marBottom w:val="0"/>
          <w:divBdr>
            <w:top w:val="none" w:sz="0" w:space="0" w:color="auto"/>
            <w:left w:val="none" w:sz="0" w:space="0" w:color="auto"/>
            <w:bottom w:val="none" w:sz="0" w:space="0" w:color="auto"/>
            <w:right w:val="none" w:sz="0" w:space="0" w:color="auto"/>
          </w:divBdr>
        </w:div>
        <w:div w:id="1894197257">
          <w:marLeft w:val="0"/>
          <w:marRight w:val="0"/>
          <w:marTop w:val="0"/>
          <w:marBottom w:val="0"/>
          <w:divBdr>
            <w:top w:val="none" w:sz="0" w:space="0" w:color="auto"/>
            <w:left w:val="none" w:sz="0" w:space="0" w:color="auto"/>
            <w:bottom w:val="none" w:sz="0" w:space="0" w:color="auto"/>
            <w:right w:val="none" w:sz="0" w:space="0" w:color="auto"/>
          </w:divBdr>
        </w:div>
      </w:divsChild>
    </w:div>
    <w:div w:id="849179509">
      <w:marLeft w:val="0"/>
      <w:marRight w:val="0"/>
      <w:marTop w:val="0"/>
      <w:marBottom w:val="0"/>
      <w:divBdr>
        <w:top w:val="none" w:sz="0" w:space="0" w:color="auto"/>
        <w:left w:val="none" w:sz="0" w:space="0" w:color="auto"/>
        <w:bottom w:val="none" w:sz="0" w:space="0" w:color="auto"/>
        <w:right w:val="none" w:sz="0" w:space="0" w:color="auto"/>
      </w:divBdr>
      <w:divsChild>
        <w:div w:id="34082031">
          <w:marLeft w:val="0"/>
          <w:marRight w:val="0"/>
          <w:marTop w:val="0"/>
          <w:marBottom w:val="0"/>
          <w:divBdr>
            <w:top w:val="none" w:sz="0" w:space="0" w:color="auto"/>
            <w:left w:val="none" w:sz="0" w:space="0" w:color="auto"/>
            <w:bottom w:val="none" w:sz="0" w:space="0" w:color="auto"/>
            <w:right w:val="none" w:sz="0" w:space="0" w:color="auto"/>
          </w:divBdr>
        </w:div>
      </w:divsChild>
    </w:div>
    <w:div w:id="877815228">
      <w:bodyDiv w:val="1"/>
      <w:marLeft w:val="0"/>
      <w:marRight w:val="0"/>
      <w:marTop w:val="0"/>
      <w:marBottom w:val="0"/>
      <w:divBdr>
        <w:top w:val="none" w:sz="0" w:space="0" w:color="auto"/>
        <w:left w:val="none" w:sz="0" w:space="0" w:color="auto"/>
        <w:bottom w:val="none" w:sz="0" w:space="0" w:color="auto"/>
        <w:right w:val="none" w:sz="0" w:space="0" w:color="auto"/>
      </w:divBdr>
      <w:divsChild>
        <w:div w:id="656766748">
          <w:marLeft w:val="0"/>
          <w:marRight w:val="0"/>
          <w:marTop w:val="0"/>
          <w:marBottom w:val="0"/>
          <w:divBdr>
            <w:top w:val="none" w:sz="0" w:space="0" w:color="auto"/>
            <w:left w:val="none" w:sz="0" w:space="0" w:color="auto"/>
            <w:bottom w:val="none" w:sz="0" w:space="0" w:color="auto"/>
            <w:right w:val="none" w:sz="0" w:space="0" w:color="auto"/>
          </w:divBdr>
          <w:divsChild>
            <w:div w:id="971865758">
              <w:marLeft w:val="0"/>
              <w:marRight w:val="0"/>
              <w:marTop w:val="0"/>
              <w:marBottom w:val="0"/>
              <w:divBdr>
                <w:top w:val="none" w:sz="0" w:space="0" w:color="auto"/>
                <w:left w:val="none" w:sz="0" w:space="0" w:color="auto"/>
                <w:bottom w:val="none" w:sz="0" w:space="0" w:color="auto"/>
                <w:right w:val="none" w:sz="0" w:space="0" w:color="auto"/>
              </w:divBdr>
            </w:div>
          </w:divsChild>
        </w:div>
        <w:div w:id="40176930">
          <w:marLeft w:val="0"/>
          <w:marRight w:val="0"/>
          <w:marTop w:val="0"/>
          <w:marBottom w:val="0"/>
          <w:divBdr>
            <w:top w:val="none" w:sz="0" w:space="0" w:color="auto"/>
            <w:left w:val="none" w:sz="0" w:space="0" w:color="auto"/>
            <w:bottom w:val="none" w:sz="0" w:space="0" w:color="auto"/>
            <w:right w:val="none" w:sz="0" w:space="0" w:color="auto"/>
          </w:divBdr>
          <w:divsChild>
            <w:div w:id="333341599">
              <w:marLeft w:val="0"/>
              <w:marRight w:val="0"/>
              <w:marTop w:val="0"/>
              <w:marBottom w:val="0"/>
              <w:divBdr>
                <w:top w:val="none" w:sz="0" w:space="0" w:color="auto"/>
                <w:left w:val="none" w:sz="0" w:space="0" w:color="auto"/>
                <w:bottom w:val="none" w:sz="0" w:space="0" w:color="auto"/>
                <w:right w:val="none" w:sz="0" w:space="0" w:color="auto"/>
              </w:divBdr>
            </w:div>
          </w:divsChild>
        </w:div>
        <w:div w:id="1059130757">
          <w:marLeft w:val="0"/>
          <w:marRight w:val="0"/>
          <w:marTop w:val="0"/>
          <w:marBottom w:val="0"/>
          <w:divBdr>
            <w:top w:val="none" w:sz="0" w:space="0" w:color="auto"/>
            <w:left w:val="none" w:sz="0" w:space="0" w:color="auto"/>
            <w:bottom w:val="none" w:sz="0" w:space="0" w:color="auto"/>
            <w:right w:val="none" w:sz="0" w:space="0" w:color="auto"/>
          </w:divBdr>
          <w:divsChild>
            <w:div w:id="1604873489">
              <w:marLeft w:val="0"/>
              <w:marRight w:val="0"/>
              <w:marTop w:val="0"/>
              <w:marBottom w:val="0"/>
              <w:divBdr>
                <w:top w:val="none" w:sz="0" w:space="0" w:color="auto"/>
                <w:left w:val="none" w:sz="0" w:space="0" w:color="auto"/>
                <w:bottom w:val="none" w:sz="0" w:space="0" w:color="auto"/>
                <w:right w:val="none" w:sz="0" w:space="0" w:color="auto"/>
              </w:divBdr>
            </w:div>
          </w:divsChild>
        </w:div>
        <w:div w:id="300236523">
          <w:marLeft w:val="0"/>
          <w:marRight w:val="0"/>
          <w:marTop w:val="0"/>
          <w:marBottom w:val="0"/>
          <w:divBdr>
            <w:top w:val="none" w:sz="0" w:space="0" w:color="auto"/>
            <w:left w:val="none" w:sz="0" w:space="0" w:color="auto"/>
            <w:bottom w:val="none" w:sz="0" w:space="0" w:color="auto"/>
            <w:right w:val="none" w:sz="0" w:space="0" w:color="auto"/>
          </w:divBdr>
          <w:divsChild>
            <w:div w:id="818349644">
              <w:marLeft w:val="0"/>
              <w:marRight w:val="0"/>
              <w:marTop w:val="0"/>
              <w:marBottom w:val="0"/>
              <w:divBdr>
                <w:top w:val="none" w:sz="0" w:space="0" w:color="auto"/>
                <w:left w:val="none" w:sz="0" w:space="0" w:color="auto"/>
                <w:bottom w:val="none" w:sz="0" w:space="0" w:color="auto"/>
                <w:right w:val="none" w:sz="0" w:space="0" w:color="auto"/>
              </w:divBdr>
            </w:div>
          </w:divsChild>
        </w:div>
        <w:div w:id="233204014">
          <w:marLeft w:val="0"/>
          <w:marRight w:val="0"/>
          <w:marTop w:val="0"/>
          <w:marBottom w:val="0"/>
          <w:divBdr>
            <w:top w:val="none" w:sz="0" w:space="0" w:color="auto"/>
            <w:left w:val="none" w:sz="0" w:space="0" w:color="auto"/>
            <w:bottom w:val="none" w:sz="0" w:space="0" w:color="auto"/>
            <w:right w:val="none" w:sz="0" w:space="0" w:color="auto"/>
          </w:divBdr>
          <w:divsChild>
            <w:div w:id="1202017643">
              <w:marLeft w:val="0"/>
              <w:marRight w:val="0"/>
              <w:marTop w:val="0"/>
              <w:marBottom w:val="0"/>
              <w:divBdr>
                <w:top w:val="none" w:sz="0" w:space="0" w:color="auto"/>
                <w:left w:val="none" w:sz="0" w:space="0" w:color="auto"/>
                <w:bottom w:val="none" w:sz="0" w:space="0" w:color="auto"/>
                <w:right w:val="none" w:sz="0" w:space="0" w:color="auto"/>
              </w:divBdr>
            </w:div>
          </w:divsChild>
        </w:div>
        <w:div w:id="1321231695">
          <w:marLeft w:val="0"/>
          <w:marRight w:val="0"/>
          <w:marTop w:val="0"/>
          <w:marBottom w:val="0"/>
          <w:divBdr>
            <w:top w:val="none" w:sz="0" w:space="0" w:color="auto"/>
            <w:left w:val="none" w:sz="0" w:space="0" w:color="auto"/>
            <w:bottom w:val="none" w:sz="0" w:space="0" w:color="auto"/>
            <w:right w:val="none" w:sz="0" w:space="0" w:color="auto"/>
          </w:divBdr>
          <w:divsChild>
            <w:div w:id="983582847">
              <w:marLeft w:val="0"/>
              <w:marRight w:val="0"/>
              <w:marTop w:val="0"/>
              <w:marBottom w:val="0"/>
              <w:divBdr>
                <w:top w:val="none" w:sz="0" w:space="0" w:color="auto"/>
                <w:left w:val="none" w:sz="0" w:space="0" w:color="auto"/>
                <w:bottom w:val="none" w:sz="0" w:space="0" w:color="auto"/>
                <w:right w:val="none" w:sz="0" w:space="0" w:color="auto"/>
              </w:divBdr>
            </w:div>
          </w:divsChild>
        </w:div>
        <w:div w:id="468012567">
          <w:marLeft w:val="0"/>
          <w:marRight w:val="0"/>
          <w:marTop w:val="0"/>
          <w:marBottom w:val="0"/>
          <w:divBdr>
            <w:top w:val="none" w:sz="0" w:space="0" w:color="auto"/>
            <w:left w:val="none" w:sz="0" w:space="0" w:color="auto"/>
            <w:bottom w:val="none" w:sz="0" w:space="0" w:color="auto"/>
            <w:right w:val="none" w:sz="0" w:space="0" w:color="auto"/>
          </w:divBdr>
          <w:divsChild>
            <w:div w:id="928973294">
              <w:marLeft w:val="0"/>
              <w:marRight w:val="0"/>
              <w:marTop w:val="0"/>
              <w:marBottom w:val="0"/>
              <w:divBdr>
                <w:top w:val="none" w:sz="0" w:space="0" w:color="auto"/>
                <w:left w:val="none" w:sz="0" w:space="0" w:color="auto"/>
                <w:bottom w:val="none" w:sz="0" w:space="0" w:color="auto"/>
                <w:right w:val="none" w:sz="0" w:space="0" w:color="auto"/>
              </w:divBdr>
            </w:div>
          </w:divsChild>
        </w:div>
        <w:div w:id="1990866003">
          <w:marLeft w:val="0"/>
          <w:marRight w:val="0"/>
          <w:marTop w:val="0"/>
          <w:marBottom w:val="0"/>
          <w:divBdr>
            <w:top w:val="none" w:sz="0" w:space="0" w:color="auto"/>
            <w:left w:val="none" w:sz="0" w:space="0" w:color="auto"/>
            <w:bottom w:val="none" w:sz="0" w:space="0" w:color="auto"/>
            <w:right w:val="none" w:sz="0" w:space="0" w:color="auto"/>
          </w:divBdr>
          <w:divsChild>
            <w:div w:id="1813132581">
              <w:marLeft w:val="0"/>
              <w:marRight w:val="0"/>
              <w:marTop w:val="0"/>
              <w:marBottom w:val="0"/>
              <w:divBdr>
                <w:top w:val="none" w:sz="0" w:space="0" w:color="auto"/>
                <w:left w:val="none" w:sz="0" w:space="0" w:color="auto"/>
                <w:bottom w:val="none" w:sz="0" w:space="0" w:color="auto"/>
                <w:right w:val="none" w:sz="0" w:space="0" w:color="auto"/>
              </w:divBdr>
            </w:div>
          </w:divsChild>
        </w:div>
        <w:div w:id="336345149">
          <w:marLeft w:val="0"/>
          <w:marRight w:val="0"/>
          <w:marTop w:val="0"/>
          <w:marBottom w:val="0"/>
          <w:divBdr>
            <w:top w:val="none" w:sz="0" w:space="0" w:color="auto"/>
            <w:left w:val="none" w:sz="0" w:space="0" w:color="auto"/>
            <w:bottom w:val="none" w:sz="0" w:space="0" w:color="auto"/>
            <w:right w:val="none" w:sz="0" w:space="0" w:color="auto"/>
          </w:divBdr>
          <w:divsChild>
            <w:div w:id="2122649315">
              <w:marLeft w:val="0"/>
              <w:marRight w:val="0"/>
              <w:marTop w:val="0"/>
              <w:marBottom w:val="0"/>
              <w:divBdr>
                <w:top w:val="none" w:sz="0" w:space="0" w:color="auto"/>
                <w:left w:val="none" w:sz="0" w:space="0" w:color="auto"/>
                <w:bottom w:val="none" w:sz="0" w:space="0" w:color="auto"/>
                <w:right w:val="none" w:sz="0" w:space="0" w:color="auto"/>
              </w:divBdr>
            </w:div>
          </w:divsChild>
        </w:div>
        <w:div w:id="1115949261">
          <w:marLeft w:val="0"/>
          <w:marRight w:val="0"/>
          <w:marTop w:val="0"/>
          <w:marBottom w:val="0"/>
          <w:divBdr>
            <w:top w:val="none" w:sz="0" w:space="0" w:color="auto"/>
            <w:left w:val="none" w:sz="0" w:space="0" w:color="auto"/>
            <w:bottom w:val="none" w:sz="0" w:space="0" w:color="auto"/>
            <w:right w:val="none" w:sz="0" w:space="0" w:color="auto"/>
          </w:divBdr>
          <w:divsChild>
            <w:div w:id="301620669">
              <w:marLeft w:val="0"/>
              <w:marRight w:val="0"/>
              <w:marTop w:val="0"/>
              <w:marBottom w:val="0"/>
              <w:divBdr>
                <w:top w:val="none" w:sz="0" w:space="0" w:color="auto"/>
                <w:left w:val="none" w:sz="0" w:space="0" w:color="auto"/>
                <w:bottom w:val="none" w:sz="0" w:space="0" w:color="auto"/>
                <w:right w:val="none" w:sz="0" w:space="0" w:color="auto"/>
              </w:divBdr>
            </w:div>
          </w:divsChild>
        </w:div>
        <w:div w:id="1357775603">
          <w:marLeft w:val="0"/>
          <w:marRight w:val="0"/>
          <w:marTop w:val="0"/>
          <w:marBottom w:val="0"/>
          <w:divBdr>
            <w:top w:val="none" w:sz="0" w:space="0" w:color="auto"/>
            <w:left w:val="none" w:sz="0" w:space="0" w:color="auto"/>
            <w:bottom w:val="none" w:sz="0" w:space="0" w:color="auto"/>
            <w:right w:val="none" w:sz="0" w:space="0" w:color="auto"/>
          </w:divBdr>
          <w:divsChild>
            <w:div w:id="795607215">
              <w:marLeft w:val="0"/>
              <w:marRight w:val="0"/>
              <w:marTop w:val="0"/>
              <w:marBottom w:val="0"/>
              <w:divBdr>
                <w:top w:val="none" w:sz="0" w:space="0" w:color="auto"/>
                <w:left w:val="none" w:sz="0" w:space="0" w:color="auto"/>
                <w:bottom w:val="none" w:sz="0" w:space="0" w:color="auto"/>
                <w:right w:val="none" w:sz="0" w:space="0" w:color="auto"/>
              </w:divBdr>
            </w:div>
          </w:divsChild>
        </w:div>
        <w:div w:id="1708598609">
          <w:marLeft w:val="0"/>
          <w:marRight w:val="0"/>
          <w:marTop w:val="0"/>
          <w:marBottom w:val="0"/>
          <w:divBdr>
            <w:top w:val="none" w:sz="0" w:space="0" w:color="auto"/>
            <w:left w:val="none" w:sz="0" w:space="0" w:color="auto"/>
            <w:bottom w:val="none" w:sz="0" w:space="0" w:color="auto"/>
            <w:right w:val="none" w:sz="0" w:space="0" w:color="auto"/>
          </w:divBdr>
          <w:divsChild>
            <w:div w:id="972447036">
              <w:marLeft w:val="0"/>
              <w:marRight w:val="0"/>
              <w:marTop w:val="0"/>
              <w:marBottom w:val="0"/>
              <w:divBdr>
                <w:top w:val="none" w:sz="0" w:space="0" w:color="auto"/>
                <w:left w:val="none" w:sz="0" w:space="0" w:color="auto"/>
                <w:bottom w:val="none" w:sz="0" w:space="0" w:color="auto"/>
                <w:right w:val="none" w:sz="0" w:space="0" w:color="auto"/>
              </w:divBdr>
            </w:div>
          </w:divsChild>
        </w:div>
        <w:div w:id="472260723">
          <w:marLeft w:val="0"/>
          <w:marRight w:val="0"/>
          <w:marTop w:val="0"/>
          <w:marBottom w:val="0"/>
          <w:divBdr>
            <w:top w:val="none" w:sz="0" w:space="0" w:color="auto"/>
            <w:left w:val="none" w:sz="0" w:space="0" w:color="auto"/>
            <w:bottom w:val="none" w:sz="0" w:space="0" w:color="auto"/>
            <w:right w:val="none" w:sz="0" w:space="0" w:color="auto"/>
          </w:divBdr>
          <w:divsChild>
            <w:div w:id="573702418">
              <w:marLeft w:val="0"/>
              <w:marRight w:val="0"/>
              <w:marTop w:val="0"/>
              <w:marBottom w:val="0"/>
              <w:divBdr>
                <w:top w:val="none" w:sz="0" w:space="0" w:color="auto"/>
                <w:left w:val="none" w:sz="0" w:space="0" w:color="auto"/>
                <w:bottom w:val="none" w:sz="0" w:space="0" w:color="auto"/>
                <w:right w:val="none" w:sz="0" w:space="0" w:color="auto"/>
              </w:divBdr>
            </w:div>
          </w:divsChild>
        </w:div>
        <w:div w:id="1955284148">
          <w:marLeft w:val="0"/>
          <w:marRight w:val="0"/>
          <w:marTop w:val="0"/>
          <w:marBottom w:val="0"/>
          <w:divBdr>
            <w:top w:val="none" w:sz="0" w:space="0" w:color="auto"/>
            <w:left w:val="none" w:sz="0" w:space="0" w:color="auto"/>
            <w:bottom w:val="none" w:sz="0" w:space="0" w:color="auto"/>
            <w:right w:val="none" w:sz="0" w:space="0" w:color="auto"/>
          </w:divBdr>
          <w:divsChild>
            <w:div w:id="1888108848">
              <w:marLeft w:val="0"/>
              <w:marRight w:val="0"/>
              <w:marTop w:val="0"/>
              <w:marBottom w:val="0"/>
              <w:divBdr>
                <w:top w:val="none" w:sz="0" w:space="0" w:color="auto"/>
                <w:left w:val="none" w:sz="0" w:space="0" w:color="auto"/>
                <w:bottom w:val="none" w:sz="0" w:space="0" w:color="auto"/>
                <w:right w:val="none" w:sz="0" w:space="0" w:color="auto"/>
              </w:divBdr>
            </w:div>
          </w:divsChild>
        </w:div>
        <w:div w:id="175579186">
          <w:marLeft w:val="0"/>
          <w:marRight w:val="0"/>
          <w:marTop w:val="0"/>
          <w:marBottom w:val="0"/>
          <w:divBdr>
            <w:top w:val="none" w:sz="0" w:space="0" w:color="auto"/>
            <w:left w:val="none" w:sz="0" w:space="0" w:color="auto"/>
            <w:bottom w:val="none" w:sz="0" w:space="0" w:color="auto"/>
            <w:right w:val="none" w:sz="0" w:space="0" w:color="auto"/>
          </w:divBdr>
          <w:divsChild>
            <w:div w:id="948004308">
              <w:marLeft w:val="0"/>
              <w:marRight w:val="0"/>
              <w:marTop w:val="0"/>
              <w:marBottom w:val="0"/>
              <w:divBdr>
                <w:top w:val="none" w:sz="0" w:space="0" w:color="auto"/>
                <w:left w:val="none" w:sz="0" w:space="0" w:color="auto"/>
                <w:bottom w:val="none" w:sz="0" w:space="0" w:color="auto"/>
                <w:right w:val="none" w:sz="0" w:space="0" w:color="auto"/>
              </w:divBdr>
            </w:div>
          </w:divsChild>
        </w:div>
        <w:div w:id="343940323">
          <w:marLeft w:val="0"/>
          <w:marRight w:val="0"/>
          <w:marTop w:val="0"/>
          <w:marBottom w:val="0"/>
          <w:divBdr>
            <w:top w:val="none" w:sz="0" w:space="0" w:color="auto"/>
            <w:left w:val="none" w:sz="0" w:space="0" w:color="auto"/>
            <w:bottom w:val="none" w:sz="0" w:space="0" w:color="auto"/>
            <w:right w:val="none" w:sz="0" w:space="0" w:color="auto"/>
          </w:divBdr>
          <w:divsChild>
            <w:div w:id="1068577389">
              <w:marLeft w:val="0"/>
              <w:marRight w:val="0"/>
              <w:marTop w:val="0"/>
              <w:marBottom w:val="0"/>
              <w:divBdr>
                <w:top w:val="none" w:sz="0" w:space="0" w:color="auto"/>
                <w:left w:val="none" w:sz="0" w:space="0" w:color="auto"/>
                <w:bottom w:val="none" w:sz="0" w:space="0" w:color="auto"/>
                <w:right w:val="none" w:sz="0" w:space="0" w:color="auto"/>
              </w:divBdr>
            </w:div>
          </w:divsChild>
        </w:div>
        <w:div w:id="796796394">
          <w:marLeft w:val="0"/>
          <w:marRight w:val="0"/>
          <w:marTop w:val="0"/>
          <w:marBottom w:val="0"/>
          <w:divBdr>
            <w:top w:val="none" w:sz="0" w:space="0" w:color="auto"/>
            <w:left w:val="none" w:sz="0" w:space="0" w:color="auto"/>
            <w:bottom w:val="none" w:sz="0" w:space="0" w:color="auto"/>
            <w:right w:val="none" w:sz="0" w:space="0" w:color="auto"/>
          </w:divBdr>
          <w:divsChild>
            <w:div w:id="874077235">
              <w:marLeft w:val="0"/>
              <w:marRight w:val="0"/>
              <w:marTop w:val="0"/>
              <w:marBottom w:val="0"/>
              <w:divBdr>
                <w:top w:val="none" w:sz="0" w:space="0" w:color="auto"/>
                <w:left w:val="none" w:sz="0" w:space="0" w:color="auto"/>
                <w:bottom w:val="none" w:sz="0" w:space="0" w:color="auto"/>
                <w:right w:val="none" w:sz="0" w:space="0" w:color="auto"/>
              </w:divBdr>
            </w:div>
          </w:divsChild>
        </w:div>
        <w:div w:id="1195728105">
          <w:marLeft w:val="0"/>
          <w:marRight w:val="0"/>
          <w:marTop w:val="0"/>
          <w:marBottom w:val="0"/>
          <w:divBdr>
            <w:top w:val="none" w:sz="0" w:space="0" w:color="auto"/>
            <w:left w:val="none" w:sz="0" w:space="0" w:color="auto"/>
            <w:bottom w:val="none" w:sz="0" w:space="0" w:color="auto"/>
            <w:right w:val="none" w:sz="0" w:space="0" w:color="auto"/>
          </w:divBdr>
          <w:divsChild>
            <w:div w:id="115343388">
              <w:marLeft w:val="0"/>
              <w:marRight w:val="0"/>
              <w:marTop w:val="0"/>
              <w:marBottom w:val="0"/>
              <w:divBdr>
                <w:top w:val="none" w:sz="0" w:space="0" w:color="auto"/>
                <w:left w:val="none" w:sz="0" w:space="0" w:color="auto"/>
                <w:bottom w:val="none" w:sz="0" w:space="0" w:color="auto"/>
                <w:right w:val="none" w:sz="0" w:space="0" w:color="auto"/>
              </w:divBdr>
            </w:div>
          </w:divsChild>
        </w:div>
        <w:div w:id="1585872472">
          <w:marLeft w:val="0"/>
          <w:marRight w:val="0"/>
          <w:marTop w:val="0"/>
          <w:marBottom w:val="0"/>
          <w:divBdr>
            <w:top w:val="none" w:sz="0" w:space="0" w:color="auto"/>
            <w:left w:val="none" w:sz="0" w:space="0" w:color="auto"/>
            <w:bottom w:val="none" w:sz="0" w:space="0" w:color="auto"/>
            <w:right w:val="none" w:sz="0" w:space="0" w:color="auto"/>
          </w:divBdr>
          <w:divsChild>
            <w:div w:id="2132241525">
              <w:marLeft w:val="0"/>
              <w:marRight w:val="0"/>
              <w:marTop w:val="0"/>
              <w:marBottom w:val="0"/>
              <w:divBdr>
                <w:top w:val="none" w:sz="0" w:space="0" w:color="auto"/>
                <w:left w:val="none" w:sz="0" w:space="0" w:color="auto"/>
                <w:bottom w:val="none" w:sz="0" w:space="0" w:color="auto"/>
                <w:right w:val="none" w:sz="0" w:space="0" w:color="auto"/>
              </w:divBdr>
            </w:div>
          </w:divsChild>
        </w:div>
        <w:div w:id="2027948503">
          <w:marLeft w:val="0"/>
          <w:marRight w:val="0"/>
          <w:marTop w:val="0"/>
          <w:marBottom w:val="0"/>
          <w:divBdr>
            <w:top w:val="none" w:sz="0" w:space="0" w:color="auto"/>
            <w:left w:val="none" w:sz="0" w:space="0" w:color="auto"/>
            <w:bottom w:val="none" w:sz="0" w:space="0" w:color="auto"/>
            <w:right w:val="none" w:sz="0" w:space="0" w:color="auto"/>
          </w:divBdr>
          <w:divsChild>
            <w:div w:id="574247635">
              <w:marLeft w:val="0"/>
              <w:marRight w:val="0"/>
              <w:marTop w:val="0"/>
              <w:marBottom w:val="0"/>
              <w:divBdr>
                <w:top w:val="none" w:sz="0" w:space="0" w:color="auto"/>
                <w:left w:val="none" w:sz="0" w:space="0" w:color="auto"/>
                <w:bottom w:val="none" w:sz="0" w:space="0" w:color="auto"/>
                <w:right w:val="none" w:sz="0" w:space="0" w:color="auto"/>
              </w:divBdr>
            </w:div>
          </w:divsChild>
        </w:div>
        <w:div w:id="229192943">
          <w:marLeft w:val="0"/>
          <w:marRight w:val="0"/>
          <w:marTop w:val="0"/>
          <w:marBottom w:val="0"/>
          <w:divBdr>
            <w:top w:val="none" w:sz="0" w:space="0" w:color="auto"/>
            <w:left w:val="none" w:sz="0" w:space="0" w:color="auto"/>
            <w:bottom w:val="none" w:sz="0" w:space="0" w:color="auto"/>
            <w:right w:val="none" w:sz="0" w:space="0" w:color="auto"/>
          </w:divBdr>
          <w:divsChild>
            <w:div w:id="131094481">
              <w:marLeft w:val="0"/>
              <w:marRight w:val="0"/>
              <w:marTop w:val="0"/>
              <w:marBottom w:val="0"/>
              <w:divBdr>
                <w:top w:val="none" w:sz="0" w:space="0" w:color="auto"/>
                <w:left w:val="none" w:sz="0" w:space="0" w:color="auto"/>
                <w:bottom w:val="none" w:sz="0" w:space="0" w:color="auto"/>
                <w:right w:val="none" w:sz="0" w:space="0" w:color="auto"/>
              </w:divBdr>
            </w:div>
          </w:divsChild>
        </w:div>
        <w:div w:id="377583392">
          <w:marLeft w:val="0"/>
          <w:marRight w:val="0"/>
          <w:marTop w:val="0"/>
          <w:marBottom w:val="0"/>
          <w:divBdr>
            <w:top w:val="none" w:sz="0" w:space="0" w:color="auto"/>
            <w:left w:val="none" w:sz="0" w:space="0" w:color="auto"/>
            <w:bottom w:val="none" w:sz="0" w:space="0" w:color="auto"/>
            <w:right w:val="none" w:sz="0" w:space="0" w:color="auto"/>
          </w:divBdr>
          <w:divsChild>
            <w:div w:id="1135949114">
              <w:marLeft w:val="0"/>
              <w:marRight w:val="0"/>
              <w:marTop w:val="0"/>
              <w:marBottom w:val="0"/>
              <w:divBdr>
                <w:top w:val="none" w:sz="0" w:space="0" w:color="auto"/>
                <w:left w:val="none" w:sz="0" w:space="0" w:color="auto"/>
                <w:bottom w:val="none" w:sz="0" w:space="0" w:color="auto"/>
                <w:right w:val="none" w:sz="0" w:space="0" w:color="auto"/>
              </w:divBdr>
            </w:div>
          </w:divsChild>
        </w:div>
        <w:div w:id="381944971">
          <w:marLeft w:val="0"/>
          <w:marRight w:val="0"/>
          <w:marTop w:val="0"/>
          <w:marBottom w:val="0"/>
          <w:divBdr>
            <w:top w:val="none" w:sz="0" w:space="0" w:color="auto"/>
            <w:left w:val="none" w:sz="0" w:space="0" w:color="auto"/>
            <w:bottom w:val="none" w:sz="0" w:space="0" w:color="auto"/>
            <w:right w:val="none" w:sz="0" w:space="0" w:color="auto"/>
          </w:divBdr>
          <w:divsChild>
            <w:div w:id="1116875339">
              <w:marLeft w:val="0"/>
              <w:marRight w:val="0"/>
              <w:marTop w:val="0"/>
              <w:marBottom w:val="0"/>
              <w:divBdr>
                <w:top w:val="none" w:sz="0" w:space="0" w:color="auto"/>
                <w:left w:val="none" w:sz="0" w:space="0" w:color="auto"/>
                <w:bottom w:val="none" w:sz="0" w:space="0" w:color="auto"/>
                <w:right w:val="none" w:sz="0" w:space="0" w:color="auto"/>
              </w:divBdr>
            </w:div>
          </w:divsChild>
        </w:div>
        <w:div w:id="128716641">
          <w:marLeft w:val="0"/>
          <w:marRight w:val="0"/>
          <w:marTop w:val="0"/>
          <w:marBottom w:val="0"/>
          <w:divBdr>
            <w:top w:val="none" w:sz="0" w:space="0" w:color="auto"/>
            <w:left w:val="none" w:sz="0" w:space="0" w:color="auto"/>
            <w:bottom w:val="none" w:sz="0" w:space="0" w:color="auto"/>
            <w:right w:val="none" w:sz="0" w:space="0" w:color="auto"/>
          </w:divBdr>
          <w:divsChild>
            <w:div w:id="1499349804">
              <w:marLeft w:val="0"/>
              <w:marRight w:val="0"/>
              <w:marTop w:val="0"/>
              <w:marBottom w:val="0"/>
              <w:divBdr>
                <w:top w:val="none" w:sz="0" w:space="0" w:color="auto"/>
                <w:left w:val="none" w:sz="0" w:space="0" w:color="auto"/>
                <w:bottom w:val="none" w:sz="0" w:space="0" w:color="auto"/>
                <w:right w:val="none" w:sz="0" w:space="0" w:color="auto"/>
              </w:divBdr>
            </w:div>
          </w:divsChild>
        </w:div>
        <w:div w:id="1546983374">
          <w:marLeft w:val="0"/>
          <w:marRight w:val="0"/>
          <w:marTop w:val="0"/>
          <w:marBottom w:val="0"/>
          <w:divBdr>
            <w:top w:val="none" w:sz="0" w:space="0" w:color="auto"/>
            <w:left w:val="none" w:sz="0" w:space="0" w:color="auto"/>
            <w:bottom w:val="none" w:sz="0" w:space="0" w:color="auto"/>
            <w:right w:val="none" w:sz="0" w:space="0" w:color="auto"/>
          </w:divBdr>
          <w:divsChild>
            <w:div w:id="1989507953">
              <w:marLeft w:val="0"/>
              <w:marRight w:val="0"/>
              <w:marTop w:val="0"/>
              <w:marBottom w:val="0"/>
              <w:divBdr>
                <w:top w:val="none" w:sz="0" w:space="0" w:color="auto"/>
                <w:left w:val="none" w:sz="0" w:space="0" w:color="auto"/>
                <w:bottom w:val="none" w:sz="0" w:space="0" w:color="auto"/>
                <w:right w:val="none" w:sz="0" w:space="0" w:color="auto"/>
              </w:divBdr>
            </w:div>
          </w:divsChild>
        </w:div>
        <w:div w:id="1866864015">
          <w:marLeft w:val="0"/>
          <w:marRight w:val="0"/>
          <w:marTop w:val="0"/>
          <w:marBottom w:val="0"/>
          <w:divBdr>
            <w:top w:val="none" w:sz="0" w:space="0" w:color="auto"/>
            <w:left w:val="none" w:sz="0" w:space="0" w:color="auto"/>
            <w:bottom w:val="none" w:sz="0" w:space="0" w:color="auto"/>
            <w:right w:val="none" w:sz="0" w:space="0" w:color="auto"/>
          </w:divBdr>
          <w:divsChild>
            <w:div w:id="1376541245">
              <w:marLeft w:val="0"/>
              <w:marRight w:val="0"/>
              <w:marTop w:val="0"/>
              <w:marBottom w:val="0"/>
              <w:divBdr>
                <w:top w:val="none" w:sz="0" w:space="0" w:color="auto"/>
                <w:left w:val="none" w:sz="0" w:space="0" w:color="auto"/>
                <w:bottom w:val="none" w:sz="0" w:space="0" w:color="auto"/>
                <w:right w:val="none" w:sz="0" w:space="0" w:color="auto"/>
              </w:divBdr>
            </w:div>
          </w:divsChild>
        </w:div>
        <w:div w:id="636303183">
          <w:marLeft w:val="0"/>
          <w:marRight w:val="0"/>
          <w:marTop w:val="0"/>
          <w:marBottom w:val="0"/>
          <w:divBdr>
            <w:top w:val="none" w:sz="0" w:space="0" w:color="auto"/>
            <w:left w:val="none" w:sz="0" w:space="0" w:color="auto"/>
            <w:bottom w:val="none" w:sz="0" w:space="0" w:color="auto"/>
            <w:right w:val="none" w:sz="0" w:space="0" w:color="auto"/>
          </w:divBdr>
          <w:divsChild>
            <w:div w:id="665012297">
              <w:marLeft w:val="0"/>
              <w:marRight w:val="0"/>
              <w:marTop w:val="0"/>
              <w:marBottom w:val="0"/>
              <w:divBdr>
                <w:top w:val="none" w:sz="0" w:space="0" w:color="auto"/>
                <w:left w:val="none" w:sz="0" w:space="0" w:color="auto"/>
                <w:bottom w:val="none" w:sz="0" w:space="0" w:color="auto"/>
                <w:right w:val="none" w:sz="0" w:space="0" w:color="auto"/>
              </w:divBdr>
            </w:div>
          </w:divsChild>
        </w:div>
        <w:div w:id="1511673997">
          <w:marLeft w:val="0"/>
          <w:marRight w:val="0"/>
          <w:marTop w:val="0"/>
          <w:marBottom w:val="0"/>
          <w:divBdr>
            <w:top w:val="none" w:sz="0" w:space="0" w:color="auto"/>
            <w:left w:val="none" w:sz="0" w:space="0" w:color="auto"/>
            <w:bottom w:val="none" w:sz="0" w:space="0" w:color="auto"/>
            <w:right w:val="none" w:sz="0" w:space="0" w:color="auto"/>
          </w:divBdr>
          <w:divsChild>
            <w:div w:id="1987080122">
              <w:marLeft w:val="0"/>
              <w:marRight w:val="0"/>
              <w:marTop w:val="0"/>
              <w:marBottom w:val="0"/>
              <w:divBdr>
                <w:top w:val="none" w:sz="0" w:space="0" w:color="auto"/>
                <w:left w:val="none" w:sz="0" w:space="0" w:color="auto"/>
                <w:bottom w:val="none" w:sz="0" w:space="0" w:color="auto"/>
                <w:right w:val="none" w:sz="0" w:space="0" w:color="auto"/>
              </w:divBdr>
            </w:div>
          </w:divsChild>
        </w:div>
        <w:div w:id="2027519751">
          <w:marLeft w:val="0"/>
          <w:marRight w:val="0"/>
          <w:marTop w:val="0"/>
          <w:marBottom w:val="0"/>
          <w:divBdr>
            <w:top w:val="none" w:sz="0" w:space="0" w:color="auto"/>
            <w:left w:val="none" w:sz="0" w:space="0" w:color="auto"/>
            <w:bottom w:val="none" w:sz="0" w:space="0" w:color="auto"/>
            <w:right w:val="none" w:sz="0" w:space="0" w:color="auto"/>
          </w:divBdr>
          <w:divsChild>
            <w:div w:id="1090390653">
              <w:marLeft w:val="0"/>
              <w:marRight w:val="0"/>
              <w:marTop w:val="0"/>
              <w:marBottom w:val="0"/>
              <w:divBdr>
                <w:top w:val="none" w:sz="0" w:space="0" w:color="auto"/>
                <w:left w:val="none" w:sz="0" w:space="0" w:color="auto"/>
                <w:bottom w:val="none" w:sz="0" w:space="0" w:color="auto"/>
                <w:right w:val="none" w:sz="0" w:space="0" w:color="auto"/>
              </w:divBdr>
            </w:div>
          </w:divsChild>
        </w:div>
        <w:div w:id="344475609">
          <w:marLeft w:val="0"/>
          <w:marRight w:val="0"/>
          <w:marTop w:val="0"/>
          <w:marBottom w:val="0"/>
          <w:divBdr>
            <w:top w:val="none" w:sz="0" w:space="0" w:color="auto"/>
            <w:left w:val="none" w:sz="0" w:space="0" w:color="auto"/>
            <w:bottom w:val="none" w:sz="0" w:space="0" w:color="auto"/>
            <w:right w:val="none" w:sz="0" w:space="0" w:color="auto"/>
          </w:divBdr>
          <w:divsChild>
            <w:div w:id="1517501568">
              <w:marLeft w:val="0"/>
              <w:marRight w:val="0"/>
              <w:marTop w:val="0"/>
              <w:marBottom w:val="0"/>
              <w:divBdr>
                <w:top w:val="none" w:sz="0" w:space="0" w:color="auto"/>
                <w:left w:val="none" w:sz="0" w:space="0" w:color="auto"/>
                <w:bottom w:val="none" w:sz="0" w:space="0" w:color="auto"/>
                <w:right w:val="none" w:sz="0" w:space="0" w:color="auto"/>
              </w:divBdr>
            </w:div>
          </w:divsChild>
        </w:div>
        <w:div w:id="1788043314">
          <w:marLeft w:val="0"/>
          <w:marRight w:val="0"/>
          <w:marTop w:val="0"/>
          <w:marBottom w:val="0"/>
          <w:divBdr>
            <w:top w:val="none" w:sz="0" w:space="0" w:color="auto"/>
            <w:left w:val="none" w:sz="0" w:space="0" w:color="auto"/>
            <w:bottom w:val="none" w:sz="0" w:space="0" w:color="auto"/>
            <w:right w:val="none" w:sz="0" w:space="0" w:color="auto"/>
          </w:divBdr>
          <w:divsChild>
            <w:div w:id="2044205304">
              <w:marLeft w:val="0"/>
              <w:marRight w:val="0"/>
              <w:marTop w:val="0"/>
              <w:marBottom w:val="0"/>
              <w:divBdr>
                <w:top w:val="none" w:sz="0" w:space="0" w:color="auto"/>
                <w:left w:val="none" w:sz="0" w:space="0" w:color="auto"/>
                <w:bottom w:val="none" w:sz="0" w:space="0" w:color="auto"/>
                <w:right w:val="none" w:sz="0" w:space="0" w:color="auto"/>
              </w:divBdr>
            </w:div>
          </w:divsChild>
        </w:div>
        <w:div w:id="1162507773">
          <w:marLeft w:val="0"/>
          <w:marRight w:val="0"/>
          <w:marTop w:val="0"/>
          <w:marBottom w:val="0"/>
          <w:divBdr>
            <w:top w:val="none" w:sz="0" w:space="0" w:color="auto"/>
            <w:left w:val="none" w:sz="0" w:space="0" w:color="auto"/>
            <w:bottom w:val="none" w:sz="0" w:space="0" w:color="auto"/>
            <w:right w:val="none" w:sz="0" w:space="0" w:color="auto"/>
          </w:divBdr>
          <w:divsChild>
            <w:div w:id="83573025">
              <w:marLeft w:val="0"/>
              <w:marRight w:val="0"/>
              <w:marTop w:val="0"/>
              <w:marBottom w:val="0"/>
              <w:divBdr>
                <w:top w:val="none" w:sz="0" w:space="0" w:color="auto"/>
                <w:left w:val="none" w:sz="0" w:space="0" w:color="auto"/>
                <w:bottom w:val="none" w:sz="0" w:space="0" w:color="auto"/>
                <w:right w:val="none" w:sz="0" w:space="0" w:color="auto"/>
              </w:divBdr>
            </w:div>
          </w:divsChild>
        </w:div>
        <w:div w:id="1713071820">
          <w:marLeft w:val="0"/>
          <w:marRight w:val="0"/>
          <w:marTop w:val="0"/>
          <w:marBottom w:val="0"/>
          <w:divBdr>
            <w:top w:val="none" w:sz="0" w:space="0" w:color="auto"/>
            <w:left w:val="none" w:sz="0" w:space="0" w:color="auto"/>
            <w:bottom w:val="none" w:sz="0" w:space="0" w:color="auto"/>
            <w:right w:val="none" w:sz="0" w:space="0" w:color="auto"/>
          </w:divBdr>
          <w:divsChild>
            <w:div w:id="606930220">
              <w:marLeft w:val="0"/>
              <w:marRight w:val="0"/>
              <w:marTop w:val="0"/>
              <w:marBottom w:val="0"/>
              <w:divBdr>
                <w:top w:val="none" w:sz="0" w:space="0" w:color="auto"/>
                <w:left w:val="none" w:sz="0" w:space="0" w:color="auto"/>
                <w:bottom w:val="none" w:sz="0" w:space="0" w:color="auto"/>
                <w:right w:val="none" w:sz="0" w:space="0" w:color="auto"/>
              </w:divBdr>
            </w:div>
          </w:divsChild>
        </w:div>
        <w:div w:id="1225337263">
          <w:marLeft w:val="0"/>
          <w:marRight w:val="0"/>
          <w:marTop w:val="0"/>
          <w:marBottom w:val="0"/>
          <w:divBdr>
            <w:top w:val="none" w:sz="0" w:space="0" w:color="auto"/>
            <w:left w:val="none" w:sz="0" w:space="0" w:color="auto"/>
            <w:bottom w:val="none" w:sz="0" w:space="0" w:color="auto"/>
            <w:right w:val="none" w:sz="0" w:space="0" w:color="auto"/>
          </w:divBdr>
          <w:divsChild>
            <w:div w:id="1196625279">
              <w:marLeft w:val="0"/>
              <w:marRight w:val="0"/>
              <w:marTop w:val="0"/>
              <w:marBottom w:val="0"/>
              <w:divBdr>
                <w:top w:val="none" w:sz="0" w:space="0" w:color="auto"/>
                <w:left w:val="none" w:sz="0" w:space="0" w:color="auto"/>
                <w:bottom w:val="none" w:sz="0" w:space="0" w:color="auto"/>
                <w:right w:val="none" w:sz="0" w:space="0" w:color="auto"/>
              </w:divBdr>
            </w:div>
          </w:divsChild>
        </w:div>
        <w:div w:id="1067262114">
          <w:marLeft w:val="0"/>
          <w:marRight w:val="0"/>
          <w:marTop w:val="0"/>
          <w:marBottom w:val="0"/>
          <w:divBdr>
            <w:top w:val="none" w:sz="0" w:space="0" w:color="auto"/>
            <w:left w:val="none" w:sz="0" w:space="0" w:color="auto"/>
            <w:bottom w:val="none" w:sz="0" w:space="0" w:color="auto"/>
            <w:right w:val="none" w:sz="0" w:space="0" w:color="auto"/>
          </w:divBdr>
          <w:divsChild>
            <w:div w:id="881139462">
              <w:marLeft w:val="0"/>
              <w:marRight w:val="0"/>
              <w:marTop w:val="0"/>
              <w:marBottom w:val="0"/>
              <w:divBdr>
                <w:top w:val="none" w:sz="0" w:space="0" w:color="auto"/>
                <w:left w:val="none" w:sz="0" w:space="0" w:color="auto"/>
                <w:bottom w:val="none" w:sz="0" w:space="0" w:color="auto"/>
                <w:right w:val="none" w:sz="0" w:space="0" w:color="auto"/>
              </w:divBdr>
            </w:div>
          </w:divsChild>
        </w:div>
        <w:div w:id="1055469804">
          <w:marLeft w:val="0"/>
          <w:marRight w:val="0"/>
          <w:marTop w:val="0"/>
          <w:marBottom w:val="0"/>
          <w:divBdr>
            <w:top w:val="none" w:sz="0" w:space="0" w:color="auto"/>
            <w:left w:val="none" w:sz="0" w:space="0" w:color="auto"/>
            <w:bottom w:val="none" w:sz="0" w:space="0" w:color="auto"/>
            <w:right w:val="none" w:sz="0" w:space="0" w:color="auto"/>
          </w:divBdr>
          <w:divsChild>
            <w:div w:id="209886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97377">
      <w:marLeft w:val="0"/>
      <w:marRight w:val="0"/>
      <w:marTop w:val="0"/>
      <w:marBottom w:val="0"/>
      <w:divBdr>
        <w:top w:val="none" w:sz="0" w:space="0" w:color="auto"/>
        <w:left w:val="none" w:sz="0" w:space="0" w:color="auto"/>
        <w:bottom w:val="none" w:sz="0" w:space="0" w:color="auto"/>
        <w:right w:val="none" w:sz="0" w:space="0" w:color="auto"/>
      </w:divBdr>
      <w:divsChild>
        <w:div w:id="1795557591">
          <w:marLeft w:val="0"/>
          <w:marRight w:val="0"/>
          <w:marTop w:val="0"/>
          <w:marBottom w:val="0"/>
          <w:divBdr>
            <w:top w:val="none" w:sz="0" w:space="0" w:color="auto"/>
            <w:left w:val="none" w:sz="0" w:space="0" w:color="auto"/>
            <w:bottom w:val="none" w:sz="0" w:space="0" w:color="auto"/>
            <w:right w:val="none" w:sz="0" w:space="0" w:color="auto"/>
          </w:divBdr>
        </w:div>
      </w:divsChild>
    </w:div>
    <w:div w:id="927812296">
      <w:bodyDiv w:val="1"/>
      <w:marLeft w:val="0"/>
      <w:marRight w:val="0"/>
      <w:marTop w:val="0"/>
      <w:marBottom w:val="0"/>
      <w:divBdr>
        <w:top w:val="none" w:sz="0" w:space="0" w:color="auto"/>
        <w:left w:val="none" w:sz="0" w:space="0" w:color="auto"/>
        <w:bottom w:val="none" w:sz="0" w:space="0" w:color="auto"/>
        <w:right w:val="none" w:sz="0" w:space="0" w:color="auto"/>
      </w:divBdr>
      <w:divsChild>
        <w:div w:id="2117434855">
          <w:marLeft w:val="0"/>
          <w:marRight w:val="0"/>
          <w:marTop w:val="0"/>
          <w:marBottom w:val="0"/>
          <w:divBdr>
            <w:top w:val="none" w:sz="0" w:space="0" w:color="auto"/>
            <w:left w:val="none" w:sz="0" w:space="0" w:color="auto"/>
            <w:bottom w:val="none" w:sz="0" w:space="0" w:color="auto"/>
            <w:right w:val="none" w:sz="0" w:space="0" w:color="auto"/>
          </w:divBdr>
          <w:divsChild>
            <w:div w:id="13759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9755">
      <w:bodyDiv w:val="1"/>
      <w:marLeft w:val="0"/>
      <w:marRight w:val="0"/>
      <w:marTop w:val="0"/>
      <w:marBottom w:val="0"/>
      <w:divBdr>
        <w:top w:val="none" w:sz="0" w:space="0" w:color="auto"/>
        <w:left w:val="none" w:sz="0" w:space="0" w:color="auto"/>
        <w:bottom w:val="none" w:sz="0" w:space="0" w:color="auto"/>
        <w:right w:val="none" w:sz="0" w:space="0" w:color="auto"/>
      </w:divBdr>
    </w:div>
    <w:div w:id="947011199">
      <w:bodyDiv w:val="1"/>
      <w:marLeft w:val="0"/>
      <w:marRight w:val="0"/>
      <w:marTop w:val="0"/>
      <w:marBottom w:val="0"/>
      <w:divBdr>
        <w:top w:val="none" w:sz="0" w:space="0" w:color="auto"/>
        <w:left w:val="none" w:sz="0" w:space="0" w:color="auto"/>
        <w:bottom w:val="none" w:sz="0" w:space="0" w:color="auto"/>
        <w:right w:val="none" w:sz="0" w:space="0" w:color="auto"/>
      </w:divBdr>
    </w:div>
    <w:div w:id="1007949541">
      <w:bodyDiv w:val="1"/>
      <w:marLeft w:val="0"/>
      <w:marRight w:val="0"/>
      <w:marTop w:val="0"/>
      <w:marBottom w:val="0"/>
      <w:divBdr>
        <w:top w:val="none" w:sz="0" w:space="0" w:color="auto"/>
        <w:left w:val="none" w:sz="0" w:space="0" w:color="auto"/>
        <w:bottom w:val="none" w:sz="0" w:space="0" w:color="auto"/>
        <w:right w:val="none" w:sz="0" w:space="0" w:color="auto"/>
      </w:divBdr>
    </w:div>
    <w:div w:id="1008213744">
      <w:marLeft w:val="0"/>
      <w:marRight w:val="0"/>
      <w:marTop w:val="0"/>
      <w:marBottom w:val="0"/>
      <w:divBdr>
        <w:top w:val="none" w:sz="0" w:space="0" w:color="auto"/>
        <w:left w:val="none" w:sz="0" w:space="0" w:color="auto"/>
        <w:bottom w:val="none" w:sz="0" w:space="0" w:color="auto"/>
        <w:right w:val="none" w:sz="0" w:space="0" w:color="auto"/>
      </w:divBdr>
      <w:divsChild>
        <w:div w:id="1392189457">
          <w:marLeft w:val="0"/>
          <w:marRight w:val="0"/>
          <w:marTop w:val="0"/>
          <w:marBottom w:val="0"/>
          <w:divBdr>
            <w:top w:val="none" w:sz="0" w:space="0" w:color="auto"/>
            <w:left w:val="none" w:sz="0" w:space="0" w:color="auto"/>
            <w:bottom w:val="none" w:sz="0" w:space="0" w:color="auto"/>
            <w:right w:val="none" w:sz="0" w:space="0" w:color="auto"/>
          </w:divBdr>
        </w:div>
      </w:divsChild>
    </w:div>
    <w:div w:id="1036976334">
      <w:marLeft w:val="0"/>
      <w:marRight w:val="0"/>
      <w:marTop w:val="0"/>
      <w:marBottom w:val="0"/>
      <w:divBdr>
        <w:top w:val="none" w:sz="0" w:space="0" w:color="auto"/>
        <w:left w:val="none" w:sz="0" w:space="0" w:color="auto"/>
        <w:bottom w:val="none" w:sz="0" w:space="0" w:color="auto"/>
        <w:right w:val="none" w:sz="0" w:space="0" w:color="auto"/>
      </w:divBdr>
      <w:divsChild>
        <w:div w:id="1350377616">
          <w:marLeft w:val="0"/>
          <w:marRight w:val="0"/>
          <w:marTop w:val="0"/>
          <w:marBottom w:val="0"/>
          <w:divBdr>
            <w:top w:val="none" w:sz="0" w:space="0" w:color="auto"/>
            <w:left w:val="none" w:sz="0" w:space="0" w:color="auto"/>
            <w:bottom w:val="none" w:sz="0" w:space="0" w:color="auto"/>
            <w:right w:val="none" w:sz="0" w:space="0" w:color="auto"/>
          </w:divBdr>
        </w:div>
      </w:divsChild>
    </w:div>
    <w:div w:id="1041636102">
      <w:marLeft w:val="0"/>
      <w:marRight w:val="0"/>
      <w:marTop w:val="0"/>
      <w:marBottom w:val="0"/>
      <w:divBdr>
        <w:top w:val="none" w:sz="0" w:space="0" w:color="auto"/>
        <w:left w:val="none" w:sz="0" w:space="0" w:color="auto"/>
        <w:bottom w:val="none" w:sz="0" w:space="0" w:color="auto"/>
        <w:right w:val="none" w:sz="0" w:space="0" w:color="auto"/>
      </w:divBdr>
      <w:divsChild>
        <w:div w:id="167721813">
          <w:marLeft w:val="0"/>
          <w:marRight w:val="0"/>
          <w:marTop w:val="0"/>
          <w:marBottom w:val="0"/>
          <w:divBdr>
            <w:top w:val="none" w:sz="0" w:space="0" w:color="auto"/>
            <w:left w:val="none" w:sz="0" w:space="0" w:color="auto"/>
            <w:bottom w:val="none" w:sz="0" w:space="0" w:color="auto"/>
            <w:right w:val="none" w:sz="0" w:space="0" w:color="auto"/>
          </w:divBdr>
        </w:div>
      </w:divsChild>
    </w:div>
    <w:div w:id="1041704851">
      <w:marLeft w:val="0"/>
      <w:marRight w:val="0"/>
      <w:marTop w:val="0"/>
      <w:marBottom w:val="0"/>
      <w:divBdr>
        <w:top w:val="none" w:sz="0" w:space="0" w:color="auto"/>
        <w:left w:val="none" w:sz="0" w:space="0" w:color="auto"/>
        <w:bottom w:val="none" w:sz="0" w:space="0" w:color="auto"/>
        <w:right w:val="none" w:sz="0" w:space="0" w:color="auto"/>
      </w:divBdr>
      <w:divsChild>
        <w:div w:id="1167942891">
          <w:marLeft w:val="0"/>
          <w:marRight w:val="0"/>
          <w:marTop w:val="0"/>
          <w:marBottom w:val="0"/>
          <w:divBdr>
            <w:top w:val="none" w:sz="0" w:space="0" w:color="auto"/>
            <w:left w:val="none" w:sz="0" w:space="0" w:color="auto"/>
            <w:bottom w:val="none" w:sz="0" w:space="0" w:color="auto"/>
            <w:right w:val="none" w:sz="0" w:space="0" w:color="auto"/>
          </w:divBdr>
        </w:div>
      </w:divsChild>
    </w:div>
    <w:div w:id="1056659238">
      <w:marLeft w:val="0"/>
      <w:marRight w:val="0"/>
      <w:marTop w:val="0"/>
      <w:marBottom w:val="0"/>
      <w:divBdr>
        <w:top w:val="none" w:sz="0" w:space="0" w:color="auto"/>
        <w:left w:val="none" w:sz="0" w:space="0" w:color="auto"/>
        <w:bottom w:val="none" w:sz="0" w:space="0" w:color="auto"/>
        <w:right w:val="none" w:sz="0" w:space="0" w:color="auto"/>
      </w:divBdr>
      <w:divsChild>
        <w:div w:id="1110272589">
          <w:marLeft w:val="0"/>
          <w:marRight w:val="0"/>
          <w:marTop w:val="0"/>
          <w:marBottom w:val="0"/>
          <w:divBdr>
            <w:top w:val="none" w:sz="0" w:space="0" w:color="auto"/>
            <w:left w:val="none" w:sz="0" w:space="0" w:color="auto"/>
            <w:bottom w:val="none" w:sz="0" w:space="0" w:color="auto"/>
            <w:right w:val="none" w:sz="0" w:space="0" w:color="auto"/>
          </w:divBdr>
        </w:div>
      </w:divsChild>
    </w:div>
    <w:div w:id="1115174423">
      <w:marLeft w:val="0"/>
      <w:marRight w:val="0"/>
      <w:marTop w:val="0"/>
      <w:marBottom w:val="0"/>
      <w:divBdr>
        <w:top w:val="none" w:sz="0" w:space="0" w:color="auto"/>
        <w:left w:val="none" w:sz="0" w:space="0" w:color="auto"/>
        <w:bottom w:val="none" w:sz="0" w:space="0" w:color="auto"/>
        <w:right w:val="none" w:sz="0" w:space="0" w:color="auto"/>
      </w:divBdr>
      <w:divsChild>
        <w:div w:id="836270037">
          <w:marLeft w:val="0"/>
          <w:marRight w:val="0"/>
          <w:marTop w:val="0"/>
          <w:marBottom w:val="0"/>
          <w:divBdr>
            <w:top w:val="none" w:sz="0" w:space="0" w:color="auto"/>
            <w:left w:val="none" w:sz="0" w:space="0" w:color="auto"/>
            <w:bottom w:val="none" w:sz="0" w:space="0" w:color="auto"/>
            <w:right w:val="none" w:sz="0" w:space="0" w:color="auto"/>
          </w:divBdr>
        </w:div>
      </w:divsChild>
    </w:div>
    <w:div w:id="1190297182">
      <w:marLeft w:val="0"/>
      <w:marRight w:val="0"/>
      <w:marTop w:val="0"/>
      <w:marBottom w:val="0"/>
      <w:divBdr>
        <w:top w:val="none" w:sz="0" w:space="0" w:color="auto"/>
        <w:left w:val="none" w:sz="0" w:space="0" w:color="auto"/>
        <w:bottom w:val="none" w:sz="0" w:space="0" w:color="auto"/>
        <w:right w:val="none" w:sz="0" w:space="0" w:color="auto"/>
      </w:divBdr>
      <w:divsChild>
        <w:div w:id="1552114887">
          <w:marLeft w:val="0"/>
          <w:marRight w:val="0"/>
          <w:marTop w:val="0"/>
          <w:marBottom w:val="0"/>
          <w:divBdr>
            <w:top w:val="none" w:sz="0" w:space="0" w:color="auto"/>
            <w:left w:val="none" w:sz="0" w:space="0" w:color="auto"/>
            <w:bottom w:val="none" w:sz="0" w:space="0" w:color="auto"/>
            <w:right w:val="none" w:sz="0" w:space="0" w:color="auto"/>
          </w:divBdr>
        </w:div>
      </w:divsChild>
    </w:div>
    <w:div w:id="1303199006">
      <w:marLeft w:val="0"/>
      <w:marRight w:val="0"/>
      <w:marTop w:val="0"/>
      <w:marBottom w:val="0"/>
      <w:divBdr>
        <w:top w:val="none" w:sz="0" w:space="0" w:color="auto"/>
        <w:left w:val="none" w:sz="0" w:space="0" w:color="auto"/>
        <w:bottom w:val="none" w:sz="0" w:space="0" w:color="auto"/>
        <w:right w:val="none" w:sz="0" w:space="0" w:color="auto"/>
      </w:divBdr>
      <w:divsChild>
        <w:div w:id="1192570028">
          <w:marLeft w:val="0"/>
          <w:marRight w:val="0"/>
          <w:marTop w:val="0"/>
          <w:marBottom w:val="0"/>
          <w:divBdr>
            <w:top w:val="none" w:sz="0" w:space="0" w:color="auto"/>
            <w:left w:val="none" w:sz="0" w:space="0" w:color="auto"/>
            <w:bottom w:val="none" w:sz="0" w:space="0" w:color="auto"/>
            <w:right w:val="none" w:sz="0" w:space="0" w:color="auto"/>
          </w:divBdr>
        </w:div>
      </w:divsChild>
    </w:div>
    <w:div w:id="1325473485">
      <w:bodyDiv w:val="1"/>
      <w:marLeft w:val="0"/>
      <w:marRight w:val="0"/>
      <w:marTop w:val="0"/>
      <w:marBottom w:val="0"/>
      <w:divBdr>
        <w:top w:val="none" w:sz="0" w:space="0" w:color="auto"/>
        <w:left w:val="none" w:sz="0" w:space="0" w:color="auto"/>
        <w:bottom w:val="none" w:sz="0" w:space="0" w:color="auto"/>
        <w:right w:val="none" w:sz="0" w:space="0" w:color="auto"/>
      </w:divBdr>
    </w:div>
    <w:div w:id="1356157451">
      <w:marLeft w:val="0"/>
      <w:marRight w:val="0"/>
      <w:marTop w:val="0"/>
      <w:marBottom w:val="0"/>
      <w:divBdr>
        <w:top w:val="none" w:sz="0" w:space="0" w:color="auto"/>
        <w:left w:val="none" w:sz="0" w:space="0" w:color="auto"/>
        <w:bottom w:val="none" w:sz="0" w:space="0" w:color="auto"/>
        <w:right w:val="none" w:sz="0" w:space="0" w:color="auto"/>
      </w:divBdr>
      <w:divsChild>
        <w:div w:id="1467313665">
          <w:marLeft w:val="0"/>
          <w:marRight w:val="0"/>
          <w:marTop w:val="0"/>
          <w:marBottom w:val="0"/>
          <w:divBdr>
            <w:top w:val="none" w:sz="0" w:space="0" w:color="auto"/>
            <w:left w:val="none" w:sz="0" w:space="0" w:color="auto"/>
            <w:bottom w:val="none" w:sz="0" w:space="0" w:color="auto"/>
            <w:right w:val="none" w:sz="0" w:space="0" w:color="auto"/>
          </w:divBdr>
        </w:div>
      </w:divsChild>
    </w:div>
    <w:div w:id="1365718496">
      <w:marLeft w:val="0"/>
      <w:marRight w:val="0"/>
      <w:marTop w:val="0"/>
      <w:marBottom w:val="0"/>
      <w:divBdr>
        <w:top w:val="none" w:sz="0" w:space="0" w:color="auto"/>
        <w:left w:val="none" w:sz="0" w:space="0" w:color="auto"/>
        <w:bottom w:val="none" w:sz="0" w:space="0" w:color="auto"/>
        <w:right w:val="none" w:sz="0" w:space="0" w:color="auto"/>
      </w:divBdr>
      <w:divsChild>
        <w:div w:id="1955667959">
          <w:marLeft w:val="0"/>
          <w:marRight w:val="0"/>
          <w:marTop w:val="0"/>
          <w:marBottom w:val="0"/>
          <w:divBdr>
            <w:top w:val="none" w:sz="0" w:space="0" w:color="auto"/>
            <w:left w:val="none" w:sz="0" w:space="0" w:color="auto"/>
            <w:bottom w:val="none" w:sz="0" w:space="0" w:color="auto"/>
            <w:right w:val="none" w:sz="0" w:space="0" w:color="auto"/>
          </w:divBdr>
        </w:div>
      </w:divsChild>
    </w:div>
    <w:div w:id="1390349711">
      <w:marLeft w:val="0"/>
      <w:marRight w:val="0"/>
      <w:marTop w:val="0"/>
      <w:marBottom w:val="0"/>
      <w:divBdr>
        <w:top w:val="none" w:sz="0" w:space="0" w:color="auto"/>
        <w:left w:val="none" w:sz="0" w:space="0" w:color="auto"/>
        <w:bottom w:val="none" w:sz="0" w:space="0" w:color="auto"/>
        <w:right w:val="none" w:sz="0" w:space="0" w:color="auto"/>
      </w:divBdr>
      <w:divsChild>
        <w:div w:id="1016007159">
          <w:marLeft w:val="0"/>
          <w:marRight w:val="0"/>
          <w:marTop w:val="0"/>
          <w:marBottom w:val="0"/>
          <w:divBdr>
            <w:top w:val="none" w:sz="0" w:space="0" w:color="auto"/>
            <w:left w:val="none" w:sz="0" w:space="0" w:color="auto"/>
            <w:bottom w:val="none" w:sz="0" w:space="0" w:color="auto"/>
            <w:right w:val="none" w:sz="0" w:space="0" w:color="auto"/>
          </w:divBdr>
        </w:div>
      </w:divsChild>
    </w:div>
    <w:div w:id="1419868037">
      <w:marLeft w:val="0"/>
      <w:marRight w:val="0"/>
      <w:marTop w:val="0"/>
      <w:marBottom w:val="0"/>
      <w:divBdr>
        <w:top w:val="none" w:sz="0" w:space="0" w:color="auto"/>
        <w:left w:val="none" w:sz="0" w:space="0" w:color="auto"/>
        <w:bottom w:val="none" w:sz="0" w:space="0" w:color="auto"/>
        <w:right w:val="none" w:sz="0" w:space="0" w:color="auto"/>
      </w:divBdr>
      <w:divsChild>
        <w:div w:id="1086927654">
          <w:marLeft w:val="0"/>
          <w:marRight w:val="0"/>
          <w:marTop w:val="0"/>
          <w:marBottom w:val="0"/>
          <w:divBdr>
            <w:top w:val="none" w:sz="0" w:space="0" w:color="auto"/>
            <w:left w:val="none" w:sz="0" w:space="0" w:color="auto"/>
            <w:bottom w:val="none" w:sz="0" w:space="0" w:color="auto"/>
            <w:right w:val="none" w:sz="0" w:space="0" w:color="auto"/>
          </w:divBdr>
        </w:div>
      </w:divsChild>
    </w:div>
    <w:div w:id="1432436198">
      <w:marLeft w:val="0"/>
      <w:marRight w:val="0"/>
      <w:marTop w:val="0"/>
      <w:marBottom w:val="0"/>
      <w:divBdr>
        <w:top w:val="none" w:sz="0" w:space="0" w:color="auto"/>
        <w:left w:val="none" w:sz="0" w:space="0" w:color="auto"/>
        <w:bottom w:val="none" w:sz="0" w:space="0" w:color="auto"/>
        <w:right w:val="none" w:sz="0" w:space="0" w:color="auto"/>
      </w:divBdr>
      <w:divsChild>
        <w:div w:id="791288853">
          <w:marLeft w:val="0"/>
          <w:marRight w:val="0"/>
          <w:marTop w:val="0"/>
          <w:marBottom w:val="0"/>
          <w:divBdr>
            <w:top w:val="none" w:sz="0" w:space="0" w:color="auto"/>
            <w:left w:val="none" w:sz="0" w:space="0" w:color="auto"/>
            <w:bottom w:val="none" w:sz="0" w:space="0" w:color="auto"/>
            <w:right w:val="none" w:sz="0" w:space="0" w:color="auto"/>
          </w:divBdr>
        </w:div>
      </w:divsChild>
    </w:div>
    <w:div w:id="1439642497">
      <w:marLeft w:val="0"/>
      <w:marRight w:val="0"/>
      <w:marTop w:val="0"/>
      <w:marBottom w:val="0"/>
      <w:divBdr>
        <w:top w:val="none" w:sz="0" w:space="0" w:color="auto"/>
        <w:left w:val="none" w:sz="0" w:space="0" w:color="auto"/>
        <w:bottom w:val="none" w:sz="0" w:space="0" w:color="auto"/>
        <w:right w:val="none" w:sz="0" w:space="0" w:color="auto"/>
      </w:divBdr>
      <w:divsChild>
        <w:div w:id="15204651">
          <w:marLeft w:val="0"/>
          <w:marRight w:val="0"/>
          <w:marTop w:val="0"/>
          <w:marBottom w:val="0"/>
          <w:divBdr>
            <w:top w:val="none" w:sz="0" w:space="0" w:color="auto"/>
            <w:left w:val="none" w:sz="0" w:space="0" w:color="auto"/>
            <w:bottom w:val="none" w:sz="0" w:space="0" w:color="auto"/>
            <w:right w:val="none" w:sz="0" w:space="0" w:color="auto"/>
          </w:divBdr>
        </w:div>
      </w:divsChild>
    </w:div>
    <w:div w:id="1440680182">
      <w:bodyDiv w:val="1"/>
      <w:marLeft w:val="0"/>
      <w:marRight w:val="0"/>
      <w:marTop w:val="0"/>
      <w:marBottom w:val="0"/>
      <w:divBdr>
        <w:top w:val="none" w:sz="0" w:space="0" w:color="auto"/>
        <w:left w:val="none" w:sz="0" w:space="0" w:color="auto"/>
        <w:bottom w:val="none" w:sz="0" w:space="0" w:color="auto"/>
        <w:right w:val="none" w:sz="0" w:space="0" w:color="auto"/>
      </w:divBdr>
    </w:div>
    <w:div w:id="1503158048">
      <w:bodyDiv w:val="1"/>
      <w:marLeft w:val="0"/>
      <w:marRight w:val="0"/>
      <w:marTop w:val="0"/>
      <w:marBottom w:val="0"/>
      <w:divBdr>
        <w:top w:val="none" w:sz="0" w:space="0" w:color="auto"/>
        <w:left w:val="none" w:sz="0" w:space="0" w:color="auto"/>
        <w:bottom w:val="none" w:sz="0" w:space="0" w:color="auto"/>
        <w:right w:val="none" w:sz="0" w:space="0" w:color="auto"/>
      </w:divBdr>
    </w:div>
    <w:div w:id="1508860588">
      <w:bodyDiv w:val="1"/>
      <w:marLeft w:val="0"/>
      <w:marRight w:val="0"/>
      <w:marTop w:val="0"/>
      <w:marBottom w:val="0"/>
      <w:divBdr>
        <w:top w:val="none" w:sz="0" w:space="0" w:color="auto"/>
        <w:left w:val="none" w:sz="0" w:space="0" w:color="auto"/>
        <w:bottom w:val="none" w:sz="0" w:space="0" w:color="auto"/>
        <w:right w:val="none" w:sz="0" w:space="0" w:color="auto"/>
      </w:divBdr>
    </w:div>
    <w:div w:id="1560744606">
      <w:bodyDiv w:val="1"/>
      <w:marLeft w:val="0"/>
      <w:marRight w:val="0"/>
      <w:marTop w:val="0"/>
      <w:marBottom w:val="0"/>
      <w:divBdr>
        <w:top w:val="none" w:sz="0" w:space="0" w:color="auto"/>
        <w:left w:val="none" w:sz="0" w:space="0" w:color="auto"/>
        <w:bottom w:val="none" w:sz="0" w:space="0" w:color="auto"/>
        <w:right w:val="none" w:sz="0" w:space="0" w:color="auto"/>
      </w:divBdr>
      <w:divsChild>
        <w:div w:id="1955285283">
          <w:marLeft w:val="0"/>
          <w:marRight w:val="0"/>
          <w:marTop w:val="0"/>
          <w:marBottom w:val="0"/>
          <w:divBdr>
            <w:top w:val="none" w:sz="0" w:space="0" w:color="auto"/>
            <w:left w:val="none" w:sz="0" w:space="0" w:color="auto"/>
            <w:bottom w:val="none" w:sz="0" w:space="0" w:color="auto"/>
            <w:right w:val="none" w:sz="0" w:space="0" w:color="auto"/>
          </w:divBdr>
          <w:divsChild>
            <w:div w:id="4961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2944">
      <w:marLeft w:val="0"/>
      <w:marRight w:val="0"/>
      <w:marTop w:val="0"/>
      <w:marBottom w:val="0"/>
      <w:divBdr>
        <w:top w:val="none" w:sz="0" w:space="0" w:color="auto"/>
        <w:left w:val="none" w:sz="0" w:space="0" w:color="auto"/>
        <w:bottom w:val="none" w:sz="0" w:space="0" w:color="auto"/>
        <w:right w:val="none" w:sz="0" w:space="0" w:color="auto"/>
      </w:divBdr>
      <w:divsChild>
        <w:div w:id="2040274788">
          <w:marLeft w:val="0"/>
          <w:marRight w:val="0"/>
          <w:marTop w:val="0"/>
          <w:marBottom w:val="0"/>
          <w:divBdr>
            <w:top w:val="none" w:sz="0" w:space="0" w:color="auto"/>
            <w:left w:val="none" w:sz="0" w:space="0" w:color="auto"/>
            <w:bottom w:val="none" w:sz="0" w:space="0" w:color="auto"/>
            <w:right w:val="none" w:sz="0" w:space="0" w:color="auto"/>
          </w:divBdr>
        </w:div>
      </w:divsChild>
    </w:div>
    <w:div w:id="1591891420">
      <w:marLeft w:val="0"/>
      <w:marRight w:val="0"/>
      <w:marTop w:val="0"/>
      <w:marBottom w:val="0"/>
      <w:divBdr>
        <w:top w:val="none" w:sz="0" w:space="0" w:color="auto"/>
        <w:left w:val="none" w:sz="0" w:space="0" w:color="auto"/>
        <w:bottom w:val="none" w:sz="0" w:space="0" w:color="auto"/>
        <w:right w:val="none" w:sz="0" w:space="0" w:color="auto"/>
      </w:divBdr>
      <w:divsChild>
        <w:div w:id="1070929387">
          <w:marLeft w:val="0"/>
          <w:marRight w:val="0"/>
          <w:marTop w:val="0"/>
          <w:marBottom w:val="0"/>
          <w:divBdr>
            <w:top w:val="none" w:sz="0" w:space="0" w:color="auto"/>
            <w:left w:val="none" w:sz="0" w:space="0" w:color="auto"/>
            <w:bottom w:val="none" w:sz="0" w:space="0" w:color="auto"/>
            <w:right w:val="none" w:sz="0" w:space="0" w:color="auto"/>
          </w:divBdr>
        </w:div>
      </w:divsChild>
    </w:div>
    <w:div w:id="1596206735">
      <w:bodyDiv w:val="1"/>
      <w:marLeft w:val="0"/>
      <w:marRight w:val="0"/>
      <w:marTop w:val="0"/>
      <w:marBottom w:val="0"/>
      <w:divBdr>
        <w:top w:val="none" w:sz="0" w:space="0" w:color="auto"/>
        <w:left w:val="none" w:sz="0" w:space="0" w:color="auto"/>
        <w:bottom w:val="none" w:sz="0" w:space="0" w:color="auto"/>
        <w:right w:val="none" w:sz="0" w:space="0" w:color="auto"/>
      </w:divBdr>
    </w:div>
    <w:div w:id="1623269540">
      <w:bodyDiv w:val="1"/>
      <w:marLeft w:val="0"/>
      <w:marRight w:val="0"/>
      <w:marTop w:val="0"/>
      <w:marBottom w:val="0"/>
      <w:divBdr>
        <w:top w:val="none" w:sz="0" w:space="0" w:color="auto"/>
        <w:left w:val="none" w:sz="0" w:space="0" w:color="auto"/>
        <w:bottom w:val="none" w:sz="0" w:space="0" w:color="auto"/>
        <w:right w:val="none" w:sz="0" w:space="0" w:color="auto"/>
      </w:divBdr>
      <w:divsChild>
        <w:div w:id="1425959999">
          <w:marLeft w:val="0"/>
          <w:marRight w:val="0"/>
          <w:marTop w:val="0"/>
          <w:marBottom w:val="0"/>
          <w:divBdr>
            <w:top w:val="none" w:sz="0" w:space="0" w:color="auto"/>
            <w:left w:val="none" w:sz="0" w:space="0" w:color="auto"/>
            <w:bottom w:val="none" w:sz="0" w:space="0" w:color="auto"/>
            <w:right w:val="none" w:sz="0" w:space="0" w:color="auto"/>
          </w:divBdr>
          <w:divsChild>
            <w:div w:id="8470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3151">
      <w:marLeft w:val="0"/>
      <w:marRight w:val="0"/>
      <w:marTop w:val="0"/>
      <w:marBottom w:val="0"/>
      <w:divBdr>
        <w:top w:val="none" w:sz="0" w:space="0" w:color="auto"/>
        <w:left w:val="none" w:sz="0" w:space="0" w:color="auto"/>
        <w:bottom w:val="none" w:sz="0" w:space="0" w:color="auto"/>
        <w:right w:val="none" w:sz="0" w:space="0" w:color="auto"/>
      </w:divBdr>
      <w:divsChild>
        <w:div w:id="715206298">
          <w:marLeft w:val="0"/>
          <w:marRight w:val="0"/>
          <w:marTop w:val="0"/>
          <w:marBottom w:val="0"/>
          <w:divBdr>
            <w:top w:val="none" w:sz="0" w:space="0" w:color="auto"/>
            <w:left w:val="none" w:sz="0" w:space="0" w:color="auto"/>
            <w:bottom w:val="none" w:sz="0" w:space="0" w:color="auto"/>
            <w:right w:val="none" w:sz="0" w:space="0" w:color="auto"/>
          </w:divBdr>
        </w:div>
      </w:divsChild>
    </w:div>
    <w:div w:id="1726175325">
      <w:marLeft w:val="0"/>
      <w:marRight w:val="0"/>
      <w:marTop w:val="0"/>
      <w:marBottom w:val="0"/>
      <w:divBdr>
        <w:top w:val="none" w:sz="0" w:space="0" w:color="auto"/>
        <w:left w:val="none" w:sz="0" w:space="0" w:color="auto"/>
        <w:bottom w:val="none" w:sz="0" w:space="0" w:color="auto"/>
        <w:right w:val="none" w:sz="0" w:space="0" w:color="auto"/>
      </w:divBdr>
      <w:divsChild>
        <w:div w:id="202326193">
          <w:marLeft w:val="0"/>
          <w:marRight w:val="0"/>
          <w:marTop w:val="0"/>
          <w:marBottom w:val="0"/>
          <w:divBdr>
            <w:top w:val="none" w:sz="0" w:space="0" w:color="auto"/>
            <w:left w:val="none" w:sz="0" w:space="0" w:color="auto"/>
            <w:bottom w:val="none" w:sz="0" w:space="0" w:color="auto"/>
            <w:right w:val="none" w:sz="0" w:space="0" w:color="auto"/>
          </w:divBdr>
        </w:div>
      </w:divsChild>
    </w:div>
    <w:div w:id="1796408195">
      <w:marLeft w:val="0"/>
      <w:marRight w:val="0"/>
      <w:marTop w:val="0"/>
      <w:marBottom w:val="0"/>
      <w:divBdr>
        <w:top w:val="none" w:sz="0" w:space="0" w:color="auto"/>
        <w:left w:val="none" w:sz="0" w:space="0" w:color="auto"/>
        <w:bottom w:val="none" w:sz="0" w:space="0" w:color="auto"/>
        <w:right w:val="none" w:sz="0" w:space="0" w:color="auto"/>
      </w:divBdr>
      <w:divsChild>
        <w:div w:id="930117847">
          <w:marLeft w:val="0"/>
          <w:marRight w:val="0"/>
          <w:marTop w:val="0"/>
          <w:marBottom w:val="0"/>
          <w:divBdr>
            <w:top w:val="none" w:sz="0" w:space="0" w:color="auto"/>
            <w:left w:val="none" w:sz="0" w:space="0" w:color="auto"/>
            <w:bottom w:val="none" w:sz="0" w:space="0" w:color="auto"/>
            <w:right w:val="none" w:sz="0" w:space="0" w:color="auto"/>
          </w:divBdr>
        </w:div>
      </w:divsChild>
    </w:div>
    <w:div w:id="1805191371">
      <w:marLeft w:val="0"/>
      <w:marRight w:val="0"/>
      <w:marTop w:val="0"/>
      <w:marBottom w:val="0"/>
      <w:divBdr>
        <w:top w:val="none" w:sz="0" w:space="0" w:color="auto"/>
        <w:left w:val="none" w:sz="0" w:space="0" w:color="auto"/>
        <w:bottom w:val="none" w:sz="0" w:space="0" w:color="auto"/>
        <w:right w:val="none" w:sz="0" w:space="0" w:color="auto"/>
      </w:divBdr>
      <w:divsChild>
        <w:div w:id="659894698">
          <w:marLeft w:val="0"/>
          <w:marRight w:val="0"/>
          <w:marTop w:val="0"/>
          <w:marBottom w:val="0"/>
          <w:divBdr>
            <w:top w:val="none" w:sz="0" w:space="0" w:color="auto"/>
            <w:left w:val="none" w:sz="0" w:space="0" w:color="auto"/>
            <w:bottom w:val="none" w:sz="0" w:space="0" w:color="auto"/>
            <w:right w:val="none" w:sz="0" w:space="0" w:color="auto"/>
          </w:divBdr>
        </w:div>
      </w:divsChild>
    </w:div>
    <w:div w:id="1811239440">
      <w:bodyDiv w:val="1"/>
      <w:marLeft w:val="0"/>
      <w:marRight w:val="0"/>
      <w:marTop w:val="0"/>
      <w:marBottom w:val="0"/>
      <w:divBdr>
        <w:top w:val="none" w:sz="0" w:space="0" w:color="auto"/>
        <w:left w:val="none" w:sz="0" w:space="0" w:color="auto"/>
        <w:bottom w:val="none" w:sz="0" w:space="0" w:color="auto"/>
        <w:right w:val="none" w:sz="0" w:space="0" w:color="auto"/>
      </w:divBdr>
    </w:div>
    <w:div w:id="1813063315">
      <w:bodyDiv w:val="1"/>
      <w:marLeft w:val="0"/>
      <w:marRight w:val="0"/>
      <w:marTop w:val="0"/>
      <w:marBottom w:val="0"/>
      <w:divBdr>
        <w:top w:val="none" w:sz="0" w:space="0" w:color="auto"/>
        <w:left w:val="none" w:sz="0" w:space="0" w:color="auto"/>
        <w:bottom w:val="none" w:sz="0" w:space="0" w:color="auto"/>
        <w:right w:val="none" w:sz="0" w:space="0" w:color="auto"/>
      </w:divBdr>
    </w:div>
    <w:div w:id="1842892879">
      <w:bodyDiv w:val="1"/>
      <w:marLeft w:val="0"/>
      <w:marRight w:val="0"/>
      <w:marTop w:val="0"/>
      <w:marBottom w:val="0"/>
      <w:divBdr>
        <w:top w:val="none" w:sz="0" w:space="0" w:color="auto"/>
        <w:left w:val="none" w:sz="0" w:space="0" w:color="auto"/>
        <w:bottom w:val="none" w:sz="0" w:space="0" w:color="auto"/>
        <w:right w:val="none" w:sz="0" w:space="0" w:color="auto"/>
      </w:divBdr>
      <w:divsChild>
        <w:div w:id="684017413">
          <w:marLeft w:val="0"/>
          <w:marRight w:val="0"/>
          <w:marTop w:val="0"/>
          <w:marBottom w:val="0"/>
          <w:divBdr>
            <w:top w:val="none" w:sz="0" w:space="0" w:color="auto"/>
            <w:left w:val="none" w:sz="0" w:space="0" w:color="auto"/>
            <w:bottom w:val="none" w:sz="0" w:space="0" w:color="auto"/>
            <w:right w:val="none" w:sz="0" w:space="0" w:color="auto"/>
          </w:divBdr>
        </w:div>
        <w:div w:id="445201945">
          <w:marLeft w:val="0"/>
          <w:marRight w:val="0"/>
          <w:marTop w:val="0"/>
          <w:marBottom w:val="0"/>
          <w:divBdr>
            <w:top w:val="none" w:sz="0" w:space="0" w:color="auto"/>
            <w:left w:val="none" w:sz="0" w:space="0" w:color="auto"/>
            <w:bottom w:val="none" w:sz="0" w:space="0" w:color="auto"/>
            <w:right w:val="none" w:sz="0" w:space="0" w:color="auto"/>
          </w:divBdr>
        </w:div>
        <w:div w:id="1849713210">
          <w:marLeft w:val="0"/>
          <w:marRight w:val="0"/>
          <w:marTop w:val="0"/>
          <w:marBottom w:val="0"/>
          <w:divBdr>
            <w:top w:val="none" w:sz="0" w:space="0" w:color="auto"/>
            <w:left w:val="none" w:sz="0" w:space="0" w:color="auto"/>
            <w:bottom w:val="none" w:sz="0" w:space="0" w:color="auto"/>
            <w:right w:val="none" w:sz="0" w:space="0" w:color="auto"/>
          </w:divBdr>
        </w:div>
        <w:div w:id="2041204678">
          <w:marLeft w:val="0"/>
          <w:marRight w:val="0"/>
          <w:marTop w:val="0"/>
          <w:marBottom w:val="0"/>
          <w:divBdr>
            <w:top w:val="none" w:sz="0" w:space="0" w:color="auto"/>
            <w:left w:val="none" w:sz="0" w:space="0" w:color="auto"/>
            <w:bottom w:val="none" w:sz="0" w:space="0" w:color="auto"/>
            <w:right w:val="none" w:sz="0" w:space="0" w:color="auto"/>
          </w:divBdr>
        </w:div>
        <w:div w:id="98838078">
          <w:marLeft w:val="0"/>
          <w:marRight w:val="0"/>
          <w:marTop w:val="0"/>
          <w:marBottom w:val="0"/>
          <w:divBdr>
            <w:top w:val="none" w:sz="0" w:space="0" w:color="auto"/>
            <w:left w:val="none" w:sz="0" w:space="0" w:color="auto"/>
            <w:bottom w:val="none" w:sz="0" w:space="0" w:color="auto"/>
            <w:right w:val="none" w:sz="0" w:space="0" w:color="auto"/>
          </w:divBdr>
        </w:div>
        <w:div w:id="776408388">
          <w:marLeft w:val="0"/>
          <w:marRight w:val="0"/>
          <w:marTop w:val="0"/>
          <w:marBottom w:val="0"/>
          <w:divBdr>
            <w:top w:val="none" w:sz="0" w:space="0" w:color="auto"/>
            <w:left w:val="none" w:sz="0" w:space="0" w:color="auto"/>
            <w:bottom w:val="none" w:sz="0" w:space="0" w:color="auto"/>
            <w:right w:val="none" w:sz="0" w:space="0" w:color="auto"/>
          </w:divBdr>
        </w:div>
        <w:div w:id="1721242532">
          <w:marLeft w:val="0"/>
          <w:marRight w:val="0"/>
          <w:marTop w:val="0"/>
          <w:marBottom w:val="0"/>
          <w:divBdr>
            <w:top w:val="none" w:sz="0" w:space="0" w:color="auto"/>
            <w:left w:val="none" w:sz="0" w:space="0" w:color="auto"/>
            <w:bottom w:val="none" w:sz="0" w:space="0" w:color="auto"/>
            <w:right w:val="none" w:sz="0" w:space="0" w:color="auto"/>
          </w:divBdr>
        </w:div>
        <w:div w:id="2144345267">
          <w:marLeft w:val="0"/>
          <w:marRight w:val="0"/>
          <w:marTop w:val="0"/>
          <w:marBottom w:val="0"/>
          <w:divBdr>
            <w:top w:val="none" w:sz="0" w:space="0" w:color="auto"/>
            <w:left w:val="none" w:sz="0" w:space="0" w:color="auto"/>
            <w:bottom w:val="none" w:sz="0" w:space="0" w:color="auto"/>
            <w:right w:val="none" w:sz="0" w:space="0" w:color="auto"/>
          </w:divBdr>
        </w:div>
        <w:div w:id="275528474">
          <w:marLeft w:val="0"/>
          <w:marRight w:val="0"/>
          <w:marTop w:val="0"/>
          <w:marBottom w:val="0"/>
          <w:divBdr>
            <w:top w:val="none" w:sz="0" w:space="0" w:color="auto"/>
            <w:left w:val="none" w:sz="0" w:space="0" w:color="auto"/>
            <w:bottom w:val="none" w:sz="0" w:space="0" w:color="auto"/>
            <w:right w:val="none" w:sz="0" w:space="0" w:color="auto"/>
          </w:divBdr>
        </w:div>
        <w:div w:id="2061586555">
          <w:marLeft w:val="0"/>
          <w:marRight w:val="0"/>
          <w:marTop w:val="0"/>
          <w:marBottom w:val="0"/>
          <w:divBdr>
            <w:top w:val="none" w:sz="0" w:space="0" w:color="auto"/>
            <w:left w:val="none" w:sz="0" w:space="0" w:color="auto"/>
            <w:bottom w:val="none" w:sz="0" w:space="0" w:color="auto"/>
            <w:right w:val="none" w:sz="0" w:space="0" w:color="auto"/>
          </w:divBdr>
        </w:div>
        <w:div w:id="654915471">
          <w:marLeft w:val="0"/>
          <w:marRight w:val="0"/>
          <w:marTop w:val="0"/>
          <w:marBottom w:val="0"/>
          <w:divBdr>
            <w:top w:val="none" w:sz="0" w:space="0" w:color="auto"/>
            <w:left w:val="none" w:sz="0" w:space="0" w:color="auto"/>
            <w:bottom w:val="none" w:sz="0" w:space="0" w:color="auto"/>
            <w:right w:val="none" w:sz="0" w:space="0" w:color="auto"/>
          </w:divBdr>
        </w:div>
        <w:div w:id="1898125332">
          <w:marLeft w:val="0"/>
          <w:marRight w:val="0"/>
          <w:marTop w:val="0"/>
          <w:marBottom w:val="0"/>
          <w:divBdr>
            <w:top w:val="none" w:sz="0" w:space="0" w:color="auto"/>
            <w:left w:val="none" w:sz="0" w:space="0" w:color="auto"/>
            <w:bottom w:val="none" w:sz="0" w:space="0" w:color="auto"/>
            <w:right w:val="none" w:sz="0" w:space="0" w:color="auto"/>
          </w:divBdr>
        </w:div>
        <w:div w:id="1365326374">
          <w:marLeft w:val="0"/>
          <w:marRight w:val="0"/>
          <w:marTop w:val="0"/>
          <w:marBottom w:val="0"/>
          <w:divBdr>
            <w:top w:val="none" w:sz="0" w:space="0" w:color="auto"/>
            <w:left w:val="none" w:sz="0" w:space="0" w:color="auto"/>
            <w:bottom w:val="none" w:sz="0" w:space="0" w:color="auto"/>
            <w:right w:val="none" w:sz="0" w:space="0" w:color="auto"/>
          </w:divBdr>
        </w:div>
        <w:div w:id="1278290028">
          <w:marLeft w:val="0"/>
          <w:marRight w:val="0"/>
          <w:marTop w:val="0"/>
          <w:marBottom w:val="0"/>
          <w:divBdr>
            <w:top w:val="none" w:sz="0" w:space="0" w:color="auto"/>
            <w:left w:val="none" w:sz="0" w:space="0" w:color="auto"/>
            <w:bottom w:val="none" w:sz="0" w:space="0" w:color="auto"/>
            <w:right w:val="none" w:sz="0" w:space="0" w:color="auto"/>
          </w:divBdr>
        </w:div>
        <w:div w:id="1070347460">
          <w:marLeft w:val="0"/>
          <w:marRight w:val="0"/>
          <w:marTop w:val="0"/>
          <w:marBottom w:val="0"/>
          <w:divBdr>
            <w:top w:val="none" w:sz="0" w:space="0" w:color="auto"/>
            <w:left w:val="none" w:sz="0" w:space="0" w:color="auto"/>
            <w:bottom w:val="none" w:sz="0" w:space="0" w:color="auto"/>
            <w:right w:val="none" w:sz="0" w:space="0" w:color="auto"/>
          </w:divBdr>
        </w:div>
        <w:div w:id="1646743742">
          <w:marLeft w:val="0"/>
          <w:marRight w:val="0"/>
          <w:marTop w:val="0"/>
          <w:marBottom w:val="0"/>
          <w:divBdr>
            <w:top w:val="none" w:sz="0" w:space="0" w:color="auto"/>
            <w:left w:val="none" w:sz="0" w:space="0" w:color="auto"/>
            <w:bottom w:val="none" w:sz="0" w:space="0" w:color="auto"/>
            <w:right w:val="none" w:sz="0" w:space="0" w:color="auto"/>
          </w:divBdr>
        </w:div>
        <w:div w:id="464664007">
          <w:marLeft w:val="0"/>
          <w:marRight w:val="0"/>
          <w:marTop w:val="0"/>
          <w:marBottom w:val="0"/>
          <w:divBdr>
            <w:top w:val="none" w:sz="0" w:space="0" w:color="auto"/>
            <w:left w:val="none" w:sz="0" w:space="0" w:color="auto"/>
            <w:bottom w:val="none" w:sz="0" w:space="0" w:color="auto"/>
            <w:right w:val="none" w:sz="0" w:space="0" w:color="auto"/>
          </w:divBdr>
        </w:div>
      </w:divsChild>
    </w:div>
    <w:div w:id="1876040359">
      <w:marLeft w:val="0"/>
      <w:marRight w:val="0"/>
      <w:marTop w:val="0"/>
      <w:marBottom w:val="0"/>
      <w:divBdr>
        <w:top w:val="none" w:sz="0" w:space="0" w:color="auto"/>
        <w:left w:val="none" w:sz="0" w:space="0" w:color="auto"/>
        <w:bottom w:val="none" w:sz="0" w:space="0" w:color="auto"/>
        <w:right w:val="none" w:sz="0" w:space="0" w:color="auto"/>
      </w:divBdr>
      <w:divsChild>
        <w:div w:id="1505124095">
          <w:marLeft w:val="0"/>
          <w:marRight w:val="0"/>
          <w:marTop w:val="0"/>
          <w:marBottom w:val="0"/>
          <w:divBdr>
            <w:top w:val="none" w:sz="0" w:space="0" w:color="auto"/>
            <w:left w:val="none" w:sz="0" w:space="0" w:color="auto"/>
            <w:bottom w:val="none" w:sz="0" w:space="0" w:color="auto"/>
            <w:right w:val="none" w:sz="0" w:space="0" w:color="auto"/>
          </w:divBdr>
        </w:div>
      </w:divsChild>
    </w:div>
    <w:div w:id="1925527708">
      <w:marLeft w:val="0"/>
      <w:marRight w:val="0"/>
      <w:marTop w:val="0"/>
      <w:marBottom w:val="0"/>
      <w:divBdr>
        <w:top w:val="none" w:sz="0" w:space="0" w:color="auto"/>
        <w:left w:val="none" w:sz="0" w:space="0" w:color="auto"/>
        <w:bottom w:val="none" w:sz="0" w:space="0" w:color="auto"/>
        <w:right w:val="none" w:sz="0" w:space="0" w:color="auto"/>
      </w:divBdr>
      <w:divsChild>
        <w:div w:id="348987771">
          <w:marLeft w:val="0"/>
          <w:marRight w:val="0"/>
          <w:marTop w:val="0"/>
          <w:marBottom w:val="0"/>
          <w:divBdr>
            <w:top w:val="none" w:sz="0" w:space="0" w:color="auto"/>
            <w:left w:val="none" w:sz="0" w:space="0" w:color="auto"/>
            <w:bottom w:val="none" w:sz="0" w:space="0" w:color="auto"/>
            <w:right w:val="none" w:sz="0" w:space="0" w:color="auto"/>
          </w:divBdr>
        </w:div>
      </w:divsChild>
    </w:div>
    <w:div w:id="1939093470">
      <w:bodyDiv w:val="1"/>
      <w:marLeft w:val="0"/>
      <w:marRight w:val="0"/>
      <w:marTop w:val="0"/>
      <w:marBottom w:val="0"/>
      <w:divBdr>
        <w:top w:val="none" w:sz="0" w:space="0" w:color="auto"/>
        <w:left w:val="none" w:sz="0" w:space="0" w:color="auto"/>
        <w:bottom w:val="none" w:sz="0" w:space="0" w:color="auto"/>
        <w:right w:val="none" w:sz="0" w:space="0" w:color="auto"/>
      </w:divBdr>
    </w:div>
    <w:div w:id="1957711479">
      <w:marLeft w:val="0"/>
      <w:marRight w:val="0"/>
      <w:marTop w:val="0"/>
      <w:marBottom w:val="0"/>
      <w:divBdr>
        <w:top w:val="none" w:sz="0" w:space="0" w:color="auto"/>
        <w:left w:val="none" w:sz="0" w:space="0" w:color="auto"/>
        <w:bottom w:val="none" w:sz="0" w:space="0" w:color="auto"/>
        <w:right w:val="none" w:sz="0" w:space="0" w:color="auto"/>
      </w:divBdr>
      <w:divsChild>
        <w:div w:id="1725835587">
          <w:marLeft w:val="0"/>
          <w:marRight w:val="0"/>
          <w:marTop w:val="0"/>
          <w:marBottom w:val="0"/>
          <w:divBdr>
            <w:top w:val="none" w:sz="0" w:space="0" w:color="auto"/>
            <w:left w:val="none" w:sz="0" w:space="0" w:color="auto"/>
            <w:bottom w:val="none" w:sz="0" w:space="0" w:color="auto"/>
            <w:right w:val="none" w:sz="0" w:space="0" w:color="auto"/>
          </w:divBdr>
        </w:div>
      </w:divsChild>
    </w:div>
    <w:div w:id="1981882075">
      <w:bodyDiv w:val="1"/>
      <w:marLeft w:val="0"/>
      <w:marRight w:val="0"/>
      <w:marTop w:val="0"/>
      <w:marBottom w:val="0"/>
      <w:divBdr>
        <w:top w:val="none" w:sz="0" w:space="0" w:color="auto"/>
        <w:left w:val="none" w:sz="0" w:space="0" w:color="auto"/>
        <w:bottom w:val="none" w:sz="0" w:space="0" w:color="auto"/>
        <w:right w:val="none" w:sz="0" w:space="0" w:color="auto"/>
      </w:divBdr>
      <w:divsChild>
        <w:div w:id="120920763">
          <w:marLeft w:val="0"/>
          <w:marRight w:val="0"/>
          <w:marTop w:val="240"/>
          <w:marBottom w:val="240"/>
          <w:divBdr>
            <w:top w:val="none" w:sz="0" w:space="0" w:color="auto"/>
            <w:left w:val="none" w:sz="0" w:space="0" w:color="auto"/>
            <w:bottom w:val="none" w:sz="0" w:space="0" w:color="auto"/>
            <w:right w:val="none" w:sz="0" w:space="0" w:color="auto"/>
          </w:divBdr>
        </w:div>
        <w:div w:id="402720119">
          <w:marLeft w:val="0"/>
          <w:marRight w:val="0"/>
          <w:marTop w:val="240"/>
          <w:marBottom w:val="240"/>
          <w:divBdr>
            <w:top w:val="none" w:sz="0" w:space="0" w:color="auto"/>
            <w:left w:val="none" w:sz="0" w:space="0" w:color="auto"/>
            <w:bottom w:val="none" w:sz="0" w:space="0" w:color="auto"/>
            <w:right w:val="none" w:sz="0" w:space="0" w:color="auto"/>
          </w:divBdr>
        </w:div>
        <w:div w:id="1041595845">
          <w:marLeft w:val="0"/>
          <w:marRight w:val="0"/>
          <w:marTop w:val="240"/>
          <w:marBottom w:val="240"/>
          <w:divBdr>
            <w:top w:val="none" w:sz="0" w:space="0" w:color="auto"/>
            <w:left w:val="none" w:sz="0" w:space="0" w:color="auto"/>
            <w:bottom w:val="none" w:sz="0" w:space="0" w:color="auto"/>
            <w:right w:val="none" w:sz="0" w:space="0" w:color="auto"/>
          </w:divBdr>
        </w:div>
        <w:div w:id="305819293">
          <w:marLeft w:val="0"/>
          <w:marRight w:val="0"/>
          <w:marTop w:val="240"/>
          <w:marBottom w:val="240"/>
          <w:divBdr>
            <w:top w:val="none" w:sz="0" w:space="0" w:color="auto"/>
            <w:left w:val="none" w:sz="0" w:space="0" w:color="auto"/>
            <w:bottom w:val="none" w:sz="0" w:space="0" w:color="auto"/>
            <w:right w:val="none" w:sz="0" w:space="0" w:color="auto"/>
          </w:divBdr>
        </w:div>
        <w:div w:id="833648332">
          <w:marLeft w:val="0"/>
          <w:marRight w:val="0"/>
          <w:marTop w:val="240"/>
          <w:marBottom w:val="240"/>
          <w:divBdr>
            <w:top w:val="none" w:sz="0" w:space="0" w:color="auto"/>
            <w:left w:val="none" w:sz="0" w:space="0" w:color="auto"/>
            <w:bottom w:val="none" w:sz="0" w:space="0" w:color="auto"/>
            <w:right w:val="none" w:sz="0" w:space="0" w:color="auto"/>
          </w:divBdr>
        </w:div>
        <w:div w:id="643202485">
          <w:marLeft w:val="0"/>
          <w:marRight w:val="0"/>
          <w:marTop w:val="240"/>
          <w:marBottom w:val="240"/>
          <w:divBdr>
            <w:top w:val="none" w:sz="0" w:space="0" w:color="auto"/>
            <w:left w:val="none" w:sz="0" w:space="0" w:color="auto"/>
            <w:bottom w:val="none" w:sz="0" w:space="0" w:color="auto"/>
            <w:right w:val="none" w:sz="0" w:space="0" w:color="auto"/>
          </w:divBdr>
        </w:div>
        <w:div w:id="1093479947">
          <w:marLeft w:val="0"/>
          <w:marRight w:val="0"/>
          <w:marTop w:val="240"/>
          <w:marBottom w:val="240"/>
          <w:divBdr>
            <w:top w:val="none" w:sz="0" w:space="0" w:color="auto"/>
            <w:left w:val="none" w:sz="0" w:space="0" w:color="auto"/>
            <w:bottom w:val="none" w:sz="0" w:space="0" w:color="auto"/>
            <w:right w:val="none" w:sz="0" w:space="0" w:color="auto"/>
          </w:divBdr>
        </w:div>
      </w:divsChild>
    </w:div>
    <w:div w:id="1988391112">
      <w:marLeft w:val="0"/>
      <w:marRight w:val="0"/>
      <w:marTop w:val="0"/>
      <w:marBottom w:val="0"/>
      <w:divBdr>
        <w:top w:val="none" w:sz="0" w:space="0" w:color="auto"/>
        <w:left w:val="none" w:sz="0" w:space="0" w:color="auto"/>
        <w:bottom w:val="none" w:sz="0" w:space="0" w:color="auto"/>
        <w:right w:val="none" w:sz="0" w:space="0" w:color="auto"/>
      </w:divBdr>
      <w:divsChild>
        <w:div w:id="2117671584">
          <w:marLeft w:val="0"/>
          <w:marRight w:val="0"/>
          <w:marTop w:val="0"/>
          <w:marBottom w:val="0"/>
          <w:divBdr>
            <w:top w:val="none" w:sz="0" w:space="0" w:color="auto"/>
            <w:left w:val="none" w:sz="0" w:space="0" w:color="auto"/>
            <w:bottom w:val="none" w:sz="0" w:space="0" w:color="auto"/>
            <w:right w:val="none" w:sz="0" w:space="0" w:color="auto"/>
          </w:divBdr>
        </w:div>
      </w:divsChild>
    </w:div>
    <w:div w:id="2017882262">
      <w:marLeft w:val="0"/>
      <w:marRight w:val="0"/>
      <w:marTop w:val="0"/>
      <w:marBottom w:val="0"/>
      <w:divBdr>
        <w:top w:val="none" w:sz="0" w:space="0" w:color="auto"/>
        <w:left w:val="none" w:sz="0" w:space="0" w:color="auto"/>
        <w:bottom w:val="none" w:sz="0" w:space="0" w:color="auto"/>
        <w:right w:val="none" w:sz="0" w:space="0" w:color="auto"/>
      </w:divBdr>
      <w:divsChild>
        <w:div w:id="829757551">
          <w:marLeft w:val="0"/>
          <w:marRight w:val="0"/>
          <w:marTop w:val="0"/>
          <w:marBottom w:val="0"/>
          <w:divBdr>
            <w:top w:val="none" w:sz="0" w:space="0" w:color="auto"/>
            <w:left w:val="none" w:sz="0" w:space="0" w:color="auto"/>
            <w:bottom w:val="none" w:sz="0" w:space="0" w:color="auto"/>
            <w:right w:val="none" w:sz="0" w:space="0" w:color="auto"/>
          </w:divBdr>
        </w:div>
      </w:divsChild>
    </w:div>
    <w:div w:id="2138914057">
      <w:bodyDiv w:val="1"/>
      <w:marLeft w:val="0"/>
      <w:marRight w:val="0"/>
      <w:marTop w:val="0"/>
      <w:marBottom w:val="0"/>
      <w:divBdr>
        <w:top w:val="none" w:sz="0" w:space="0" w:color="auto"/>
        <w:left w:val="none" w:sz="0" w:space="0" w:color="auto"/>
        <w:bottom w:val="none" w:sz="0" w:space="0" w:color="auto"/>
        <w:right w:val="none" w:sz="0" w:space="0" w:color="auto"/>
      </w:divBdr>
      <w:divsChild>
        <w:div w:id="1555392727">
          <w:marLeft w:val="0"/>
          <w:marRight w:val="0"/>
          <w:marTop w:val="240"/>
          <w:marBottom w:val="240"/>
          <w:divBdr>
            <w:top w:val="none" w:sz="0" w:space="0" w:color="auto"/>
            <w:left w:val="none" w:sz="0" w:space="0" w:color="auto"/>
            <w:bottom w:val="none" w:sz="0" w:space="0" w:color="auto"/>
            <w:right w:val="none" w:sz="0" w:space="0" w:color="auto"/>
          </w:divBdr>
        </w:div>
        <w:div w:id="629626926">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chart" Target="charts/chart10.xml"/><Relationship Id="rId10" Type="http://schemas.openxmlformats.org/officeDocument/2006/relationships/endnotes" Target="endnotes.xml"/><Relationship Id="rId19"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chart" Target="charts/chart9.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HORIZONS.INTERNAL\5951WLData\StaffDataWL$\adam.harewood\Book1%20(version%201).xlsb"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Academy Target Grades - GCSE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C75-4913-8549-DF9DE0E9E72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C75-4913-8549-DF9DE0E9E72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C75-4913-8549-DF9DE0E9E72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Sheet1!$E$2:$G$2</c:f>
              <c:strCache>
                <c:ptCount val="3"/>
                <c:pt idx="0">
                  <c:v>% Below</c:v>
                </c:pt>
                <c:pt idx="1">
                  <c:v>% Expected</c:v>
                </c:pt>
                <c:pt idx="2">
                  <c:v>% Above</c:v>
                </c:pt>
              </c:strCache>
            </c:strRef>
          </c:cat>
          <c:val>
            <c:numRef>
              <c:f>Sheet1!$E$3:$G$3</c:f>
              <c:numCache>
                <c:formatCode>0.00%</c:formatCode>
                <c:ptCount val="3"/>
                <c:pt idx="0">
                  <c:v>0.1</c:v>
                </c:pt>
                <c:pt idx="1">
                  <c:v>0.41499999999999998</c:v>
                </c:pt>
                <c:pt idx="2">
                  <c:v>0.48499999999999999</c:v>
                </c:pt>
              </c:numCache>
            </c:numRef>
          </c:val>
          <c:extLst>
            <c:ext xmlns:c16="http://schemas.microsoft.com/office/drawing/2014/chart" uri="{C3380CC4-5D6E-409C-BE32-E72D297353CC}">
              <c16:uniqueId val="{00000006-AC75-4913-8549-DF9DE0E9E724}"/>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6</a:t>
            </a:r>
            <a:r>
              <a:rPr lang="en-GB" baseline="0"/>
              <a:t> Year Attendance</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Sheet2!$B$2</c:f>
              <c:strCache>
                <c:ptCount val="1"/>
                <c:pt idx="0">
                  <c:v>Attendance</c:v>
                </c:pt>
              </c:strCache>
            </c:strRef>
          </c:tx>
          <c:spPr>
            <a:solidFill>
              <a:schemeClr val="accent1"/>
            </a:solidFill>
            <a:ln>
              <a:noFill/>
            </a:ln>
            <a:effectLst/>
          </c:spPr>
          <c:invertIfNegative val="0"/>
          <c:cat>
            <c:strRef>
              <c:f>Sheet2!$A$3:$A$8</c:f>
              <c:strCache>
                <c:ptCount val="6"/>
                <c:pt idx="0">
                  <c:v>2019-20</c:v>
                </c:pt>
                <c:pt idx="1">
                  <c:v>2020-21</c:v>
                </c:pt>
                <c:pt idx="2">
                  <c:v>2021-22</c:v>
                </c:pt>
                <c:pt idx="3">
                  <c:v>2022-23</c:v>
                </c:pt>
                <c:pt idx="4">
                  <c:v>2023-24</c:v>
                </c:pt>
                <c:pt idx="5">
                  <c:v>2024-25</c:v>
                </c:pt>
              </c:strCache>
              <c:extLst/>
            </c:strRef>
          </c:cat>
          <c:val>
            <c:numRef>
              <c:f>Sheet2!$B$3:$B$8</c:f>
              <c:numCache>
                <c:formatCode>0.00%</c:formatCode>
                <c:ptCount val="6"/>
                <c:pt idx="0">
                  <c:v>0.72899999999999998</c:v>
                </c:pt>
                <c:pt idx="1">
                  <c:v>0.64500000000000002</c:v>
                </c:pt>
                <c:pt idx="2">
                  <c:v>0.69599999999999995</c:v>
                </c:pt>
                <c:pt idx="3">
                  <c:v>0.69399999999999995</c:v>
                </c:pt>
                <c:pt idx="4">
                  <c:v>0.72899999999999998</c:v>
                </c:pt>
                <c:pt idx="5">
                  <c:v>0.68899999999999995</c:v>
                </c:pt>
              </c:numCache>
              <c:extLst/>
            </c:numRef>
          </c:val>
          <c:extLst>
            <c:ext xmlns:c16="http://schemas.microsoft.com/office/drawing/2014/chart" uri="{C3380CC4-5D6E-409C-BE32-E72D297353CC}">
              <c16:uniqueId val="{00000000-B8AC-4C04-8612-FB1683BFD2B1}"/>
            </c:ext>
          </c:extLst>
        </c:ser>
        <c:ser>
          <c:idx val="1"/>
          <c:order val="1"/>
          <c:tx>
            <c:strRef>
              <c:f>Sheet2!$C$2</c:f>
              <c:strCache>
                <c:ptCount val="1"/>
                <c:pt idx="0">
                  <c:v>Unauthorised</c:v>
                </c:pt>
              </c:strCache>
            </c:strRef>
          </c:tx>
          <c:spPr>
            <a:solidFill>
              <a:schemeClr val="accent2"/>
            </a:solidFill>
            <a:ln>
              <a:noFill/>
            </a:ln>
            <a:effectLst/>
          </c:spPr>
          <c:invertIfNegative val="0"/>
          <c:cat>
            <c:strRef>
              <c:f>Sheet2!$A$3:$A$8</c:f>
              <c:strCache>
                <c:ptCount val="6"/>
                <c:pt idx="0">
                  <c:v>2019-20</c:v>
                </c:pt>
                <c:pt idx="1">
                  <c:v>2020-21</c:v>
                </c:pt>
                <c:pt idx="2">
                  <c:v>2021-22</c:v>
                </c:pt>
                <c:pt idx="3">
                  <c:v>2022-23</c:v>
                </c:pt>
                <c:pt idx="4">
                  <c:v>2023-24</c:v>
                </c:pt>
                <c:pt idx="5">
                  <c:v>2024-25</c:v>
                </c:pt>
              </c:strCache>
              <c:extLst/>
            </c:strRef>
          </c:cat>
          <c:val>
            <c:numRef>
              <c:f>Sheet2!$C$3:$C$8</c:f>
              <c:numCache>
                <c:formatCode>0.00%</c:formatCode>
                <c:ptCount val="6"/>
                <c:pt idx="0">
                  <c:v>7.0000000000000007E-2</c:v>
                </c:pt>
                <c:pt idx="1">
                  <c:v>0.13100000000000001</c:v>
                </c:pt>
                <c:pt idx="2">
                  <c:v>0.17499999999999999</c:v>
                </c:pt>
                <c:pt idx="3">
                  <c:v>0.123</c:v>
                </c:pt>
                <c:pt idx="4">
                  <c:v>0.17299999999999999</c:v>
                </c:pt>
                <c:pt idx="5">
                  <c:v>0.189</c:v>
                </c:pt>
              </c:numCache>
              <c:extLst/>
            </c:numRef>
          </c:val>
          <c:extLst>
            <c:ext xmlns:c16="http://schemas.microsoft.com/office/drawing/2014/chart" uri="{C3380CC4-5D6E-409C-BE32-E72D297353CC}">
              <c16:uniqueId val="{00000001-B8AC-4C04-8612-FB1683BFD2B1}"/>
            </c:ext>
          </c:extLst>
        </c:ser>
        <c:ser>
          <c:idx val="2"/>
          <c:order val="2"/>
          <c:tx>
            <c:strRef>
              <c:f>Sheet2!$D$2</c:f>
              <c:strCache>
                <c:ptCount val="1"/>
                <c:pt idx="0">
                  <c:v>Authorised</c:v>
                </c:pt>
              </c:strCache>
            </c:strRef>
          </c:tx>
          <c:spPr>
            <a:solidFill>
              <a:schemeClr val="accent3"/>
            </a:solidFill>
            <a:ln>
              <a:noFill/>
            </a:ln>
            <a:effectLst/>
          </c:spPr>
          <c:invertIfNegative val="0"/>
          <c:cat>
            <c:strRef>
              <c:f>Sheet2!$A$3:$A$8</c:f>
              <c:strCache>
                <c:ptCount val="6"/>
                <c:pt idx="0">
                  <c:v>2019-20</c:v>
                </c:pt>
                <c:pt idx="1">
                  <c:v>2020-21</c:v>
                </c:pt>
                <c:pt idx="2">
                  <c:v>2021-22</c:v>
                </c:pt>
                <c:pt idx="3">
                  <c:v>2022-23</c:v>
                </c:pt>
                <c:pt idx="4">
                  <c:v>2023-24</c:v>
                </c:pt>
                <c:pt idx="5">
                  <c:v>2024-25</c:v>
                </c:pt>
              </c:strCache>
              <c:extLst/>
            </c:strRef>
          </c:cat>
          <c:val>
            <c:numRef>
              <c:f>Sheet2!$D$3:$D$8</c:f>
              <c:numCache>
                <c:formatCode>0.00%</c:formatCode>
                <c:ptCount val="6"/>
                <c:pt idx="0">
                  <c:v>0.20100000000000001</c:v>
                </c:pt>
                <c:pt idx="1">
                  <c:v>0.224</c:v>
                </c:pt>
                <c:pt idx="2">
                  <c:v>0.128</c:v>
                </c:pt>
                <c:pt idx="3">
                  <c:v>0.184</c:v>
                </c:pt>
                <c:pt idx="4">
                  <c:v>9.8000000000000004E-2</c:v>
                </c:pt>
                <c:pt idx="5">
                  <c:v>0.122</c:v>
                </c:pt>
              </c:numCache>
              <c:extLst/>
            </c:numRef>
          </c:val>
          <c:extLst>
            <c:ext xmlns:c16="http://schemas.microsoft.com/office/drawing/2014/chart" uri="{C3380CC4-5D6E-409C-BE32-E72D297353CC}">
              <c16:uniqueId val="{00000002-B8AC-4C04-8612-FB1683BFD2B1}"/>
            </c:ext>
          </c:extLst>
        </c:ser>
        <c:dLbls>
          <c:showLegendKey val="0"/>
          <c:showVal val="0"/>
          <c:showCatName val="0"/>
          <c:showSerName val="0"/>
          <c:showPercent val="0"/>
          <c:showBubbleSize val="0"/>
        </c:dLbls>
        <c:gapWidth val="150"/>
        <c:overlap val="100"/>
        <c:axId val="868896016"/>
        <c:axId val="757658720"/>
      </c:barChart>
      <c:catAx>
        <c:axId val="868896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7658720"/>
        <c:crosses val="autoZero"/>
        <c:auto val="1"/>
        <c:lblAlgn val="ctr"/>
        <c:lblOffset val="100"/>
        <c:noMultiLvlLbl val="0"/>
      </c:catAx>
      <c:valAx>
        <c:axId val="757658720"/>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8896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Number of GCSE Grades Achieved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Sheet2!$B$2:$G$2</c:f>
              <c:strCache>
                <c:ptCount val="6"/>
                <c:pt idx="0">
                  <c:v>U</c:v>
                </c:pt>
                <c:pt idx="1">
                  <c:v>1</c:v>
                </c:pt>
                <c:pt idx="2">
                  <c:v>2</c:v>
                </c:pt>
                <c:pt idx="3">
                  <c:v>3</c:v>
                </c:pt>
                <c:pt idx="4">
                  <c:v>4</c:v>
                </c:pt>
                <c:pt idx="5">
                  <c:v>5</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958-4818-96D0-AD9BBD862C2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958-4818-96D0-AD9BBD862C2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958-4818-96D0-AD9BBD862C2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958-4818-96D0-AD9BBD862C2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958-4818-96D0-AD9BBD862C22}"/>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2958-4818-96D0-AD9BBD862C2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Sheet2!$B$2:$G$2</c:f>
              <c:strCache>
                <c:ptCount val="6"/>
                <c:pt idx="0">
                  <c:v>U</c:v>
                </c:pt>
                <c:pt idx="1">
                  <c:v>1</c:v>
                </c:pt>
                <c:pt idx="2">
                  <c:v>2</c:v>
                </c:pt>
                <c:pt idx="3">
                  <c:v>3</c:v>
                </c:pt>
                <c:pt idx="4">
                  <c:v>4</c:v>
                </c:pt>
                <c:pt idx="5">
                  <c:v>5</c:v>
                </c:pt>
              </c:strCache>
            </c:strRef>
          </c:cat>
          <c:val>
            <c:numRef>
              <c:f>Sheet2!$B$7:$G$7</c:f>
              <c:numCache>
                <c:formatCode>General</c:formatCode>
                <c:ptCount val="6"/>
                <c:pt idx="0">
                  <c:v>2</c:v>
                </c:pt>
                <c:pt idx="1">
                  <c:v>5</c:v>
                </c:pt>
                <c:pt idx="2">
                  <c:v>19</c:v>
                </c:pt>
                <c:pt idx="3">
                  <c:v>5</c:v>
                </c:pt>
                <c:pt idx="4">
                  <c:v>3</c:v>
                </c:pt>
                <c:pt idx="5">
                  <c:v>1</c:v>
                </c:pt>
              </c:numCache>
            </c:numRef>
          </c:val>
          <c:extLst>
            <c:ext xmlns:c16="http://schemas.microsoft.com/office/drawing/2014/chart" uri="{C3380CC4-5D6E-409C-BE32-E72D297353CC}">
              <c16:uniqueId val="{0000000C-2958-4818-96D0-AD9BBD862C22}"/>
            </c:ext>
          </c:extLst>
        </c:ser>
        <c:ser>
          <c:idx val="1"/>
          <c:order val="1"/>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Sheet2!$B$2:$G$2</c:f>
              <c:strCache>
                <c:ptCount val="6"/>
                <c:pt idx="0">
                  <c:v>U</c:v>
                </c:pt>
                <c:pt idx="1">
                  <c:v>1</c:v>
                </c:pt>
                <c:pt idx="2">
                  <c:v>2</c:v>
                </c:pt>
                <c:pt idx="3">
                  <c:v>3</c:v>
                </c:pt>
                <c:pt idx="4">
                  <c:v>4</c:v>
                </c:pt>
                <c:pt idx="5">
                  <c:v>5</c:v>
                </c:pt>
              </c:strCache>
            </c:strRef>
          </c:cat>
          <c:val>
            <c:numRef>
              <c:f>Sheet2!$B$3:$G$3</c:f>
            </c:numRef>
          </c:val>
          <c:extLst>
            <c:ext xmlns:c16="http://schemas.microsoft.com/office/drawing/2014/chart" uri="{C3380CC4-5D6E-409C-BE32-E72D297353CC}">
              <c16:uniqueId val="{0000000D-2958-4818-96D0-AD9BBD862C22}"/>
            </c:ext>
          </c:extLst>
        </c:ser>
        <c:ser>
          <c:idx val="2"/>
          <c:order val="2"/>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Sheet2!$B$2:$G$2</c:f>
              <c:strCache>
                <c:ptCount val="6"/>
                <c:pt idx="0">
                  <c:v>U</c:v>
                </c:pt>
                <c:pt idx="1">
                  <c:v>1</c:v>
                </c:pt>
                <c:pt idx="2">
                  <c:v>2</c:v>
                </c:pt>
                <c:pt idx="3">
                  <c:v>3</c:v>
                </c:pt>
                <c:pt idx="4">
                  <c:v>4</c:v>
                </c:pt>
                <c:pt idx="5">
                  <c:v>5</c:v>
                </c:pt>
              </c:strCache>
            </c:strRef>
          </c:cat>
          <c:val>
            <c:numRef>
              <c:f>Sheet2!$B$4:$G$4</c:f>
            </c:numRef>
          </c:val>
          <c:extLst>
            <c:ext xmlns:c16="http://schemas.microsoft.com/office/drawing/2014/chart" uri="{C3380CC4-5D6E-409C-BE32-E72D297353CC}">
              <c16:uniqueId val="{0000000E-2958-4818-96D0-AD9BBD862C22}"/>
            </c:ext>
          </c:extLst>
        </c:ser>
        <c:ser>
          <c:idx val="3"/>
          <c:order val="3"/>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Sheet2!$B$2:$G$2</c:f>
              <c:strCache>
                <c:ptCount val="6"/>
                <c:pt idx="0">
                  <c:v>U</c:v>
                </c:pt>
                <c:pt idx="1">
                  <c:v>1</c:v>
                </c:pt>
                <c:pt idx="2">
                  <c:v>2</c:v>
                </c:pt>
                <c:pt idx="3">
                  <c:v>3</c:v>
                </c:pt>
                <c:pt idx="4">
                  <c:v>4</c:v>
                </c:pt>
                <c:pt idx="5">
                  <c:v>5</c:v>
                </c:pt>
              </c:strCache>
            </c:strRef>
          </c:cat>
          <c:val>
            <c:numRef>
              <c:f>Sheet2!$B$5:$G$5</c:f>
            </c:numRef>
          </c:val>
          <c:extLst>
            <c:ext xmlns:c16="http://schemas.microsoft.com/office/drawing/2014/chart" uri="{C3380CC4-5D6E-409C-BE32-E72D297353CC}">
              <c16:uniqueId val="{0000000F-2958-4818-96D0-AD9BBD862C22}"/>
            </c:ext>
          </c:extLst>
        </c:ser>
        <c:ser>
          <c:idx val="4"/>
          <c:order val="4"/>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Sheet2!$B$2:$G$2</c:f>
              <c:strCache>
                <c:ptCount val="6"/>
                <c:pt idx="0">
                  <c:v>U</c:v>
                </c:pt>
                <c:pt idx="1">
                  <c:v>1</c:v>
                </c:pt>
                <c:pt idx="2">
                  <c:v>2</c:v>
                </c:pt>
                <c:pt idx="3">
                  <c:v>3</c:v>
                </c:pt>
                <c:pt idx="4">
                  <c:v>4</c:v>
                </c:pt>
                <c:pt idx="5">
                  <c:v>5</c:v>
                </c:pt>
              </c:strCache>
            </c:strRef>
          </c:cat>
          <c:val>
            <c:numRef>
              <c:f>Sheet2!$B$6:$G$6</c:f>
            </c:numRef>
          </c:val>
          <c:extLst>
            <c:ext xmlns:c16="http://schemas.microsoft.com/office/drawing/2014/chart" uri="{C3380CC4-5D6E-409C-BE32-E72D297353CC}">
              <c16:uniqueId val="{00000010-2958-4818-96D0-AD9BBD862C22}"/>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u="none" strike="noStrike" baseline="0">
                <a:effectLst/>
              </a:rPr>
              <a:t>Number of Non-GCSE Level 2 Qualifications Achieved</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B13-4FB7-94B6-D6583AA78E9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B13-4FB7-94B6-D6583AA78E9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B13-4FB7-94B6-D6583AA78E9D}"/>
              </c:ext>
            </c:extLst>
          </c:dPt>
          <c:cat>
            <c:strRef>
              <c:f>Sheet4!$E$1:$G$1</c:f>
              <c:strCache>
                <c:ptCount val="3"/>
                <c:pt idx="0">
                  <c:v>% Below</c:v>
                </c:pt>
                <c:pt idx="1">
                  <c:v>% Expected</c:v>
                </c:pt>
                <c:pt idx="2">
                  <c:v>% Above</c:v>
                </c:pt>
              </c:strCache>
            </c:strRef>
          </c:cat>
          <c:val>
            <c:numRef>
              <c:f>Sheet4!$E$2:$G$2</c:f>
              <c:numCache>
                <c:formatCode>General</c:formatCode>
                <c:ptCount val="3"/>
                <c:pt idx="0">
                  <c:v>3</c:v>
                </c:pt>
                <c:pt idx="1">
                  <c:v>97</c:v>
                </c:pt>
                <c:pt idx="2">
                  <c:v>0</c:v>
                </c:pt>
              </c:numCache>
            </c:numRef>
          </c:val>
          <c:extLst>
            <c:ext xmlns:c16="http://schemas.microsoft.com/office/drawing/2014/chart" uri="{C3380CC4-5D6E-409C-BE32-E72D297353CC}">
              <c16:uniqueId val="{00000006-0B13-4FB7-94B6-D6583AA78E9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u="none" strike="noStrike" baseline="0">
                <a:effectLst/>
              </a:rPr>
              <a:t>Number of Non-GCSE Level 1 Qualifications Achieved</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975-404F-9BF1-D032F15F05F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975-404F-9BF1-D032F15F05F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975-404F-9BF1-D032F15F05F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Sheet3!$H$1:$J$1</c:f>
              <c:strCache>
                <c:ptCount val="3"/>
                <c:pt idx="0">
                  <c:v>% Below</c:v>
                </c:pt>
                <c:pt idx="1">
                  <c:v>% Expected</c:v>
                </c:pt>
                <c:pt idx="2">
                  <c:v>% Above</c:v>
                </c:pt>
              </c:strCache>
            </c:strRef>
          </c:cat>
          <c:val>
            <c:numRef>
              <c:f>Sheet3!$H$2:$J$2</c:f>
              <c:numCache>
                <c:formatCode>0%</c:formatCode>
                <c:ptCount val="3"/>
                <c:pt idx="0">
                  <c:v>0.01</c:v>
                </c:pt>
                <c:pt idx="1">
                  <c:v>0.85</c:v>
                </c:pt>
                <c:pt idx="2">
                  <c:v>0.14000000000000001</c:v>
                </c:pt>
              </c:numCache>
            </c:numRef>
          </c:val>
          <c:extLst>
            <c:ext xmlns:c16="http://schemas.microsoft.com/office/drawing/2014/chart" uri="{C3380CC4-5D6E-409C-BE32-E72D297353CC}">
              <c16:uniqueId val="{00000006-7975-404F-9BF1-D032F15F05F2}"/>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u="none" strike="noStrike" baseline="0">
                <a:effectLst/>
              </a:rPr>
              <a:t>Number of Entry Level Qualifications Achieved</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0B7-416A-9C68-440CE81E08E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0B7-416A-9C68-440CE81E08E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0B7-416A-9C68-440CE81E08E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Sheet5!$H$2:$J$2</c:f>
              <c:strCache>
                <c:ptCount val="3"/>
                <c:pt idx="0">
                  <c:v>% Below</c:v>
                </c:pt>
                <c:pt idx="1">
                  <c:v>% Expected</c:v>
                </c:pt>
                <c:pt idx="2">
                  <c:v>% Above</c:v>
                </c:pt>
              </c:strCache>
            </c:strRef>
          </c:cat>
          <c:val>
            <c:numRef>
              <c:f>Sheet5!$H$3:$J$3</c:f>
              <c:numCache>
                <c:formatCode>General</c:formatCode>
                <c:ptCount val="3"/>
                <c:pt idx="0">
                  <c:v>0.75</c:v>
                </c:pt>
                <c:pt idx="1">
                  <c:v>99.25</c:v>
                </c:pt>
                <c:pt idx="2">
                  <c:v>0</c:v>
                </c:pt>
              </c:numCache>
            </c:numRef>
          </c:val>
          <c:extLst>
            <c:ext xmlns:c16="http://schemas.microsoft.com/office/drawing/2014/chart" uri="{C3380CC4-5D6E-409C-BE32-E72D297353CC}">
              <c16:uniqueId val="{00000006-A0B7-416A-9C68-440CE81E08EC}"/>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400" b="1" i="0" u="none" strike="noStrike" kern="1200" spc="0" baseline="0">
                <a:solidFill>
                  <a:sysClr val="windowText" lastClr="000000">
                    <a:lumMod val="65000"/>
                    <a:lumOff val="35000"/>
                  </a:sysClr>
                </a:solidFill>
                <a:effectLst/>
              </a:rPr>
              <a:t>Percentage of students gaining 6 or more Level 1 or above qualifications</a:t>
            </a:r>
            <a:endParaRPr lang="en-GB" sz="1400" b="0" i="0" u="none" strike="noStrike" kern="1200" spc="0" baseline="0">
              <a:solidFill>
                <a:sysClr val="windowText" lastClr="000000">
                  <a:lumMod val="65000"/>
                  <a:lumOff val="35000"/>
                </a:sysClr>
              </a:solidFill>
              <a:effectLst/>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Sheet6!$B$1</c:f>
              <c:strCache>
                <c:ptCount val="1"/>
                <c:pt idx="0">
                  <c:v>Percentage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Sheet6!$A$2:$A$8</c:f>
              <c:strCache>
                <c:ptCount val="7"/>
                <c:pt idx="0">
                  <c:v>2018-2019</c:v>
                </c:pt>
                <c:pt idx="1">
                  <c:v>2019-2020</c:v>
                </c:pt>
                <c:pt idx="2">
                  <c:v>2020-2021</c:v>
                </c:pt>
                <c:pt idx="3">
                  <c:v>2021-2022</c:v>
                </c:pt>
                <c:pt idx="4">
                  <c:v>2022-2023</c:v>
                </c:pt>
                <c:pt idx="5">
                  <c:v>2023-2024</c:v>
                </c:pt>
                <c:pt idx="6">
                  <c:v>2024-2025</c:v>
                </c:pt>
              </c:strCache>
            </c:strRef>
          </c:cat>
          <c:val>
            <c:numRef>
              <c:f>Sheet6!$B$2:$B$8</c:f>
              <c:numCache>
                <c:formatCode>0%</c:formatCode>
                <c:ptCount val="7"/>
                <c:pt idx="0">
                  <c:v>0</c:v>
                </c:pt>
                <c:pt idx="1">
                  <c:v>0</c:v>
                </c:pt>
                <c:pt idx="2">
                  <c:v>0.6</c:v>
                </c:pt>
                <c:pt idx="3">
                  <c:v>0.56000000000000005</c:v>
                </c:pt>
                <c:pt idx="4" formatCode="0.00%">
                  <c:v>0.57099999999999995</c:v>
                </c:pt>
                <c:pt idx="5" formatCode="0.00%">
                  <c:v>0.68799999999999994</c:v>
                </c:pt>
                <c:pt idx="6" formatCode="0.00%">
                  <c:v>0.625</c:v>
                </c:pt>
              </c:numCache>
            </c:numRef>
          </c:val>
          <c:extLst>
            <c:ext xmlns:c16="http://schemas.microsoft.com/office/drawing/2014/chart" uri="{C3380CC4-5D6E-409C-BE32-E72D297353CC}">
              <c16:uniqueId val="{00000000-8FE4-4855-939F-B9B17B8A6CF8}"/>
            </c:ext>
          </c:extLst>
        </c:ser>
        <c:dLbls>
          <c:dLblPos val="outEnd"/>
          <c:showLegendKey val="0"/>
          <c:showVal val="1"/>
          <c:showCatName val="0"/>
          <c:showSerName val="0"/>
          <c:showPercent val="0"/>
          <c:showBubbleSize val="0"/>
        </c:dLbls>
        <c:gapWidth val="219"/>
        <c:overlap val="-27"/>
        <c:axId val="1735388655"/>
        <c:axId val="1735396815"/>
      </c:barChart>
      <c:catAx>
        <c:axId val="17353886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5396815"/>
        <c:crosses val="autoZero"/>
        <c:auto val="1"/>
        <c:lblAlgn val="ctr"/>
        <c:lblOffset val="100"/>
        <c:noMultiLvlLbl val="0"/>
      </c:catAx>
      <c:valAx>
        <c:axId val="173539681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538865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600" b="1">
                <a:effectLst/>
                <a:latin typeface="Arial" panose="020B0604020202020204" pitchFamily="34" charset="0"/>
                <a:cs typeface="Arial" panose="020B0604020202020204" pitchFamily="34" charset="0"/>
              </a:rPr>
              <a:t>Percentage of students gaining at least Level 1 in English and Maths</a:t>
            </a:r>
            <a:endParaRPr lang="en-GB" sz="1600">
              <a:effectLst/>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Sheet2!$B$1</c:f>
              <c:strCache>
                <c:ptCount val="1"/>
                <c:pt idx="0">
                  <c:v>Percentage</c:v>
                </c:pt>
              </c:strCache>
            </c:strRef>
          </c:tx>
          <c:spPr>
            <a:solidFill>
              <a:schemeClr val="accent1"/>
            </a:solidFill>
            <a:ln>
              <a:noFill/>
            </a:ln>
            <a:effectLst/>
          </c:spPr>
          <c:invertIfNegative val="0"/>
          <c:cat>
            <c:strRef>
              <c:f>Sheet2!$A$2:$A$8</c:f>
              <c:strCache>
                <c:ptCount val="7"/>
                <c:pt idx="0">
                  <c:v>2018-2019</c:v>
                </c:pt>
                <c:pt idx="1">
                  <c:v>2019-2020</c:v>
                </c:pt>
                <c:pt idx="2">
                  <c:v>2020-2021</c:v>
                </c:pt>
                <c:pt idx="3">
                  <c:v>2021-2022</c:v>
                </c:pt>
                <c:pt idx="4">
                  <c:v>2022-2023</c:v>
                </c:pt>
                <c:pt idx="5">
                  <c:v>2023-2024</c:v>
                </c:pt>
                <c:pt idx="6">
                  <c:v>2024-2025</c:v>
                </c:pt>
              </c:strCache>
            </c:strRef>
          </c:cat>
          <c:val>
            <c:numRef>
              <c:f>Sheet2!$B$2:$B$8</c:f>
              <c:numCache>
                <c:formatCode>0%</c:formatCode>
                <c:ptCount val="7"/>
                <c:pt idx="0">
                  <c:v>0.46</c:v>
                </c:pt>
                <c:pt idx="1">
                  <c:v>0.47</c:v>
                </c:pt>
                <c:pt idx="2">
                  <c:v>0.45</c:v>
                </c:pt>
                <c:pt idx="3">
                  <c:v>0.61</c:v>
                </c:pt>
                <c:pt idx="4">
                  <c:v>0.48</c:v>
                </c:pt>
                <c:pt idx="5">
                  <c:v>0.69</c:v>
                </c:pt>
                <c:pt idx="6">
                  <c:v>0.81</c:v>
                </c:pt>
              </c:numCache>
            </c:numRef>
          </c:val>
          <c:extLst>
            <c:ext xmlns:c16="http://schemas.microsoft.com/office/drawing/2014/chart" uri="{C3380CC4-5D6E-409C-BE32-E72D297353CC}">
              <c16:uniqueId val="{00000000-8812-43A3-A5EA-DCB484837070}"/>
            </c:ext>
          </c:extLst>
        </c:ser>
        <c:dLbls>
          <c:showLegendKey val="0"/>
          <c:showVal val="0"/>
          <c:showCatName val="0"/>
          <c:showSerName val="0"/>
          <c:showPercent val="0"/>
          <c:showBubbleSize val="0"/>
        </c:dLbls>
        <c:gapWidth val="219"/>
        <c:overlap val="-27"/>
        <c:axId val="351078511"/>
        <c:axId val="351079951"/>
      </c:barChart>
      <c:catAx>
        <c:axId val="3510785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1079951"/>
        <c:crosses val="autoZero"/>
        <c:auto val="1"/>
        <c:lblAlgn val="ctr"/>
        <c:lblOffset val="100"/>
        <c:noMultiLvlLbl val="0"/>
      </c:catAx>
      <c:valAx>
        <c:axId val="35107995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107851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200" b="1">
                <a:effectLst/>
                <a:latin typeface="Arial" panose="020B0604020202020204" pitchFamily="34" charset="0"/>
                <a:cs typeface="Arial" panose="020B0604020202020204" pitchFamily="34" charset="0"/>
              </a:rPr>
              <a:t>Percentage of Qualifications On</a:t>
            </a:r>
            <a:r>
              <a:rPr lang="en-GB" sz="1200" b="1" baseline="0">
                <a:effectLst/>
                <a:latin typeface="Arial" panose="020B0604020202020204" pitchFamily="34" charset="0"/>
                <a:cs typeface="Arial" panose="020B0604020202020204" pitchFamily="34" charset="0"/>
              </a:rPr>
              <a:t> or Exceeding Student Targets </a:t>
            </a:r>
            <a:r>
              <a:rPr lang="en-GB" sz="1200" b="1">
                <a:effectLst/>
                <a:latin typeface="Arial" panose="020B0604020202020204" pitchFamily="34" charset="0"/>
                <a:cs typeface="Arial" panose="020B0604020202020204" pitchFamily="34" charset="0"/>
              </a:rPr>
              <a:t>in English and Maths</a:t>
            </a:r>
            <a:endParaRPr lang="en-GB" sz="1200">
              <a:effectLst/>
              <a:latin typeface="Arial" panose="020B0604020202020204" pitchFamily="34" charset="0"/>
              <a:cs typeface="Arial" panose="020B0604020202020204" pitchFamily="34" charset="0"/>
            </a:endParaRPr>
          </a:p>
        </c:rich>
      </c:tx>
      <c:layout>
        <c:manualLayout>
          <c:xMode val="edge"/>
          <c:yMode val="edge"/>
          <c:x val="0.12501377952755904"/>
          <c:y val="3.6529680365296802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Sheet2!$B$1</c:f>
              <c:strCache>
                <c:ptCount val="1"/>
                <c:pt idx="0">
                  <c:v>Percentage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Sheet2!$A$2:$A$5</c:f>
              <c:strCache>
                <c:ptCount val="4"/>
                <c:pt idx="0">
                  <c:v>2021-2022</c:v>
                </c:pt>
                <c:pt idx="1">
                  <c:v>2022-2023</c:v>
                </c:pt>
                <c:pt idx="2">
                  <c:v>2023-2024</c:v>
                </c:pt>
                <c:pt idx="3">
                  <c:v>2024-2025</c:v>
                </c:pt>
              </c:strCache>
            </c:strRef>
          </c:cat>
          <c:val>
            <c:numRef>
              <c:f>Sheet2!$B$2:$B$5</c:f>
              <c:numCache>
                <c:formatCode>0.0%</c:formatCode>
                <c:ptCount val="4"/>
                <c:pt idx="0">
                  <c:v>0.77800000000000002</c:v>
                </c:pt>
                <c:pt idx="1">
                  <c:v>0.71399999999999997</c:v>
                </c:pt>
                <c:pt idx="2">
                  <c:v>0.76900000000000002</c:v>
                </c:pt>
                <c:pt idx="3">
                  <c:v>0.97499999999999998</c:v>
                </c:pt>
              </c:numCache>
            </c:numRef>
          </c:val>
          <c:extLst>
            <c:ext xmlns:c16="http://schemas.microsoft.com/office/drawing/2014/chart" uri="{C3380CC4-5D6E-409C-BE32-E72D297353CC}">
              <c16:uniqueId val="{00000000-3B71-498C-BB1E-0F9AE1959951}"/>
            </c:ext>
          </c:extLst>
        </c:ser>
        <c:dLbls>
          <c:showLegendKey val="0"/>
          <c:showVal val="0"/>
          <c:showCatName val="0"/>
          <c:showSerName val="0"/>
          <c:showPercent val="0"/>
          <c:showBubbleSize val="0"/>
        </c:dLbls>
        <c:gapWidth val="219"/>
        <c:overlap val="-27"/>
        <c:axId val="351078511"/>
        <c:axId val="351079951"/>
      </c:barChart>
      <c:catAx>
        <c:axId val="3510785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1079951"/>
        <c:crosses val="autoZero"/>
        <c:auto val="1"/>
        <c:lblAlgn val="ctr"/>
        <c:lblOffset val="100"/>
        <c:noMultiLvlLbl val="0"/>
      </c:catAx>
      <c:valAx>
        <c:axId val="351079951"/>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107851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Post</a:t>
            </a:r>
            <a:r>
              <a:rPr lang="en-GB" baseline="0"/>
              <a:t>-16 Destinations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Sheet1!$C$1</c:f>
              <c:strCache>
                <c:ptCount val="1"/>
                <c:pt idx="0">
                  <c:v>Number of Students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FAB-4EB0-B71B-F50FA852189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FAB-4EB0-B71B-F50FA852189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FAB-4EB0-B71B-F50FA852189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FAB-4EB0-B71B-F50FA852189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FAB-4EB0-B71B-F50FA8521897}"/>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0FAB-4EB0-B71B-F50FA8521897}"/>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0FAB-4EB0-B71B-F50FA852189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Sheet1!$B$2:$B$8</c:f>
              <c:strCache>
                <c:ptCount val="7"/>
                <c:pt idx="0">
                  <c:v>Hartlepool College</c:v>
                </c:pt>
                <c:pt idx="1">
                  <c:v>Stockton Riverside College</c:v>
                </c:pt>
                <c:pt idx="2">
                  <c:v>Bede 6th Form</c:v>
                </c:pt>
                <c:pt idx="3">
                  <c:v>Redcar and Cleveland College</c:v>
                </c:pt>
                <c:pt idx="4">
                  <c:v>Middlesbrough College</c:v>
                </c:pt>
                <c:pt idx="5">
                  <c:v>NETA</c:v>
                </c:pt>
                <c:pt idx="6">
                  <c:v>NEET</c:v>
                </c:pt>
              </c:strCache>
            </c:strRef>
          </c:cat>
          <c:val>
            <c:numRef>
              <c:f>Sheet1!$C$2:$C$8</c:f>
              <c:numCache>
                <c:formatCode>General</c:formatCode>
                <c:ptCount val="7"/>
                <c:pt idx="0">
                  <c:v>1</c:v>
                </c:pt>
                <c:pt idx="1">
                  <c:v>6</c:v>
                </c:pt>
                <c:pt idx="2">
                  <c:v>1</c:v>
                </c:pt>
                <c:pt idx="3">
                  <c:v>2</c:v>
                </c:pt>
                <c:pt idx="4">
                  <c:v>2</c:v>
                </c:pt>
                <c:pt idx="5">
                  <c:v>1</c:v>
                </c:pt>
                <c:pt idx="6">
                  <c:v>3</c:v>
                </c:pt>
              </c:numCache>
            </c:numRef>
          </c:val>
          <c:extLst>
            <c:ext xmlns:c16="http://schemas.microsoft.com/office/drawing/2014/chart" uri="{C3380CC4-5D6E-409C-BE32-E72D297353CC}">
              <c16:uniqueId val="{0000000E-0FAB-4EB0-B71B-F50FA852189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A6F077A360C44EA6F18C24A2383B8B" ma:contentTypeVersion="12" ma:contentTypeDescription="Create a new document." ma:contentTypeScope="" ma:versionID="96691452838b3697d1a64076a0cfa31a">
  <xsd:schema xmlns:xsd="http://www.w3.org/2001/XMLSchema" xmlns:xs="http://www.w3.org/2001/XMLSchema" xmlns:p="http://schemas.microsoft.com/office/2006/metadata/properties" xmlns:ns2="f254c962-0c74-4378-83f1-da9d6f53134a" xmlns:ns3="c494bb8d-390e-428f-90da-2db39962e042" targetNamespace="http://schemas.microsoft.com/office/2006/metadata/properties" ma:root="true" ma:fieldsID="8ae84ec4ce35e3639ab794155f66cc72" ns2:_="" ns3:_="">
    <xsd:import namespace="f254c962-0c74-4378-83f1-da9d6f53134a"/>
    <xsd:import namespace="c494bb8d-390e-428f-90da-2db39962e0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4c962-0c74-4378-83f1-da9d6f531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94bb8d-390e-428f-90da-2db39962e0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6B40D-5A61-4DBD-86EF-003CE4B9D6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762836-63BF-4417-9808-500A578F1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4c962-0c74-4378-83f1-da9d6f53134a"/>
    <ds:schemaRef ds:uri="c494bb8d-390e-428f-90da-2db39962e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547BCF-8B91-4F52-8400-5D5BAEB71D58}">
  <ds:schemaRefs>
    <ds:schemaRef ds:uri="http://schemas.microsoft.com/sharepoint/v3/contenttype/forms"/>
  </ds:schemaRefs>
</ds:datastoreItem>
</file>

<file path=customXml/itemProps4.xml><?xml version="1.0" encoding="utf-8"?>
<ds:datastoreItem xmlns:ds="http://schemas.openxmlformats.org/officeDocument/2006/customXml" ds:itemID="{78C7E25F-EDD9-4AC4-A81D-57F39CC67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1877</TotalTime>
  <Pages>24</Pages>
  <Words>4345</Words>
  <Characters>24770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Horizons Specialist Academy Trust</Company>
  <LinksUpToDate>false</LinksUpToDate>
  <CharactersWithSpaces>29057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Newman</dc:creator>
  <cp:keywords/>
  <dc:description/>
  <cp:lastModifiedBy>Adam Harewood</cp:lastModifiedBy>
  <cp:revision>181</cp:revision>
  <cp:lastPrinted>2021-09-28T10:33:00Z</cp:lastPrinted>
  <dcterms:created xsi:type="dcterms:W3CDTF">2024-09-26T14:33:00Z</dcterms:created>
  <dcterms:modified xsi:type="dcterms:W3CDTF">2025-09-18T13:10:00Z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0x010100C4A6F077A360C44EA6F18C24A2383B8B</vt:lpwstr>
  </property>
</Properties>
</file>